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67" w:rsidRPr="00083C67" w:rsidRDefault="00083C67" w:rsidP="00083C67">
      <w:pPr>
        <w:spacing w:line="360" w:lineRule="auto"/>
        <w:jc w:val="center"/>
        <w:rPr>
          <w:b/>
          <w:sz w:val="24"/>
          <w:szCs w:val="24"/>
        </w:rPr>
      </w:pPr>
      <w:r w:rsidRPr="00083C67">
        <w:rPr>
          <w:rFonts w:hint="eastAsia"/>
          <w:b/>
          <w:sz w:val="24"/>
          <w:szCs w:val="24"/>
        </w:rPr>
        <w:t>测氡仪技术要求</w:t>
      </w:r>
    </w:p>
    <w:p w:rsidR="00D333A4" w:rsidRPr="00083C67" w:rsidRDefault="00193A16" w:rsidP="00083C67">
      <w:pPr>
        <w:spacing w:line="360" w:lineRule="auto"/>
        <w:rPr>
          <w:sz w:val="24"/>
          <w:szCs w:val="24"/>
        </w:rPr>
      </w:pPr>
      <w:r w:rsidRPr="00083C67">
        <w:rPr>
          <w:rFonts w:hint="eastAsia"/>
          <w:sz w:val="24"/>
          <w:szCs w:val="24"/>
        </w:rPr>
        <w:t>1</w:t>
      </w:r>
      <w:r w:rsidRPr="00083C67">
        <w:rPr>
          <w:rFonts w:hint="eastAsia"/>
          <w:sz w:val="24"/>
          <w:szCs w:val="24"/>
        </w:rPr>
        <w:t>、</w:t>
      </w:r>
      <w:r w:rsidRPr="00083C67">
        <w:rPr>
          <w:rFonts w:hint="eastAsia"/>
          <w:b/>
          <w:sz w:val="24"/>
          <w:szCs w:val="24"/>
        </w:rPr>
        <w:t>总体</w:t>
      </w:r>
      <w:r w:rsidRPr="00083C67">
        <w:rPr>
          <w:b/>
          <w:sz w:val="24"/>
          <w:szCs w:val="24"/>
        </w:rPr>
        <w:t>要求：</w:t>
      </w:r>
    </w:p>
    <w:p w:rsidR="00193A16" w:rsidRPr="00083C67" w:rsidRDefault="00193A16" w:rsidP="00083C67">
      <w:pPr>
        <w:widowControl/>
        <w:spacing w:line="360" w:lineRule="auto"/>
        <w:ind w:firstLineChars="200" w:firstLine="480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符合GB50325-2020《民用建筑工程室内环境污染控制标准》、 T/CECS 569-2019《建筑室内空气中氡检测方法标准》的测量原理和要求。可用于环境空气、土壤、水中氡浓度的监测与分析，辐射防护，核事故监测，辐射剂量评价等</w:t>
      </w:r>
      <w:r w:rsidR="009D689F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。</w:t>
      </w:r>
      <w:r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产品基于泵吸静电收集法原理，采用最新一代PIPS探测器</w:t>
      </w:r>
      <w:r w:rsidR="009D689F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，</w:t>
      </w:r>
      <w:r w:rsidR="009D689F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设备测量准确、稳定可靠</w:t>
      </w:r>
      <w:r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。拥有测量灵敏度温湿度自动补偿、 快速跟随环境氡浓度变化等先进技术。可以满足常规单点测量需求、也可实现在线连续监测。</w:t>
      </w:r>
    </w:p>
    <w:p w:rsidR="00193A16" w:rsidRPr="00083C67" w:rsidRDefault="00D471EA" w:rsidP="00083C67">
      <w:pPr>
        <w:spacing w:line="360" w:lineRule="auto"/>
        <w:rPr>
          <w:rFonts w:ascii="汉仪书宋二简" w:eastAsia="汉仪书宋二简" w:hAnsi="汉仪书宋二简" w:cs="汉仪书宋二简"/>
          <w:b/>
          <w:bCs/>
          <w:kern w:val="0"/>
          <w:sz w:val="24"/>
          <w:szCs w:val="24"/>
        </w:rPr>
      </w:pPr>
      <w:r>
        <w:rPr>
          <w:rFonts w:ascii="汉仪书宋二简" w:eastAsia="汉仪书宋二简" w:hAnsi="汉仪书宋二简" w:cs="汉仪书宋二简" w:hint="eastAsia"/>
          <w:b/>
          <w:bCs/>
          <w:kern w:val="0"/>
          <w:sz w:val="24"/>
          <w:szCs w:val="24"/>
        </w:rPr>
        <w:t>2</w:t>
      </w:r>
      <w:r w:rsidR="00193A16" w:rsidRPr="00083C67">
        <w:rPr>
          <w:rFonts w:ascii="汉仪书宋二简" w:eastAsia="汉仪书宋二简" w:hAnsi="汉仪书宋二简" w:cs="汉仪书宋二简" w:hint="eastAsia"/>
          <w:b/>
          <w:bCs/>
          <w:kern w:val="0"/>
          <w:sz w:val="24"/>
          <w:szCs w:val="24"/>
        </w:rPr>
        <w:t>、</w:t>
      </w:r>
      <w:r w:rsidR="00193A16" w:rsidRPr="00083C67">
        <w:rPr>
          <w:rFonts w:ascii="汉仪书宋二简" w:eastAsia="汉仪书宋二简" w:hAnsi="汉仪书宋二简" w:cs="汉仪书宋二简"/>
          <w:b/>
          <w:bCs/>
          <w:kern w:val="0"/>
          <w:sz w:val="24"/>
          <w:szCs w:val="24"/>
        </w:rPr>
        <w:t>参数要求：</w:t>
      </w:r>
    </w:p>
    <w:p w:rsidR="00193A16" w:rsidRPr="00083C67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.1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检测对象：Rn-222（氡）和 Rn-220 （钍）； </w:t>
      </w:r>
    </w:p>
    <w:p w:rsidR="00193A16" w:rsidRPr="00083C67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.2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检测功能：空气氡浓度、土壤氡浓度、 水中氡浓度、氡析出率测量； </w:t>
      </w:r>
    </w:p>
    <w:p w:rsidR="00193A16" w:rsidRPr="00083C67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.3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测量方式：主动泵吸静电收集，4096道α能谱测量； </w:t>
      </w:r>
    </w:p>
    <w:p w:rsidR="00193A16" w:rsidRPr="00083C67" w:rsidRDefault="00193A16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 w:rsidRPr="00083C67">
        <w:rPr>
          <w:rFonts w:ascii="Times New Roman" w:eastAsia="仿宋_GB2312" w:hAnsi="Times New Roman" w:hint="eastAsia"/>
          <w:sz w:val="24"/>
          <w:szCs w:val="24"/>
        </w:rPr>
        <w:t>★</w:t>
      </w:r>
      <w:r w:rsidR="00D471EA">
        <w:rPr>
          <w:rFonts w:ascii="Times New Roman" w:eastAsia="仿宋_GB2312" w:hAnsi="Times New Roman" w:hint="eastAsia"/>
          <w:sz w:val="24"/>
          <w:szCs w:val="24"/>
        </w:rPr>
        <w:t>2</w:t>
      </w:r>
      <w:r w:rsidRPr="00083C67">
        <w:rPr>
          <w:rFonts w:ascii="Times New Roman" w:eastAsia="仿宋_GB2312" w:hAnsi="Times New Roman" w:hint="eastAsia"/>
          <w:sz w:val="24"/>
          <w:szCs w:val="24"/>
        </w:rPr>
        <w:t>.4</w:t>
      </w:r>
      <w:r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探测器：PIPS半导体探测器； 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.5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温度：精度±0.2℃；温湿度自动修正； 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.6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湿度：精度±1.8%RH； 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.7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灵敏度：≥0.65cpm/[ pCi/L]；(10%RH 湿度下)； 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.8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探测下限：低至1Bq/m³； 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.9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测量范围： 空气氡：1</w:t>
      </w:r>
      <w:r w:rsidR="00193A16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～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1000000Bq/m³ 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.10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土壤氡：100</w:t>
      </w:r>
      <w:r w:rsidR="00193A16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～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1000000Bq/m³ 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.11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水中氡：0.002</w:t>
      </w:r>
      <w:r w:rsidR="00193A16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～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1000.000Bq/L 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.12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析出率：0.001</w:t>
      </w:r>
      <w:r w:rsidR="00193A16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～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 xml:space="preserve">60.000Bq/[ m²• s] </w:t>
      </w:r>
    </w:p>
    <w:p w:rsidR="00193A16" w:rsidRPr="00083C67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.13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吸气方式：主动泵吸静电收集；</w:t>
      </w:r>
    </w:p>
    <w:p w:rsidR="00193A16" w:rsidRPr="00083C67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lastRenderedPageBreak/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.14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界面显示：5寸系统屏，800*480高清显示，支持多点触控，支持电池电量显示；</w:t>
      </w:r>
    </w:p>
    <w:p w:rsidR="00193A16" w:rsidRPr="00083C67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.15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通讯接口：USB通讯接口;</w:t>
      </w:r>
    </w:p>
    <w:p w:rsidR="00193A16" w:rsidRPr="00083C67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.16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打 印：内置打印机；</w:t>
      </w:r>
    </w:p>
    <w:p w:rsidR="00193A16" w:rsidRPr="00083C67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>
        <w:rPr>
          <w:rFonts w:ascii="汉仪书宋二简" w:eastAsia="汉仪书宋二简" w:hAnsi="汉仪书宋二简" w:cs="汉仪书宋二简" w:hint="eastAsia"/>
          <w:b/>
          <w:bCs/>
          <w:kern w:val="0"/>
          <w:sz w:val="24"/>
          <w:szCs w:val="24"/>
        </w:rPr>
        <w:t>3</w:t>
      </w:r>
      <w:r w:rsidR="00193A16" w:rsidRPr="00083C67">
        <w:rPr>
          <w:rFonts w:ascii="汉仪书宋二简" w:eastAsia="汉仪书宋二简" w:hAnsi="汉仪书宋二简" w:cs="汉仪书宋二简" w:hint="eastAsia"/>
          <w:b/>
          <w:bCs/>
          <w:kern w:val="0"/>
          <w:sz w:val="24"/>
          <w:szCs w:val="24"/>
        </w:rPr>
        <w:t>、配置要求</w:t>
      </w:r>
      <w:r w:rsidR="00193A16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：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.1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主机一台；</w:t>
      </w:r>
      <w:bookmarkStart w:id="0" w:name="_GoBack"/>
      <w:bookmarkEnd w:id="0"/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.2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专用锂电充电器；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.3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内置打印机（含打印纸）；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.4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土壤氡取样器一套；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.5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硅胶干燥器一套；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.6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橡胶管1根；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.7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便携式测氡仪分析软件1套；</w:t>
      </w:r>
    </w:p>
    <w:p w:rsidR="00193A16" w:rsidRPr="00083C67" w:rsidRDefault="00D471EA" w:rsidP="00083C67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.8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氡子体过滤芯一套；</w:t>
      </w:r>
    </w:p>
    <w:p w:rsidR="009621FF" w:rsidRPr="00083C67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193A16" w:rsidRPr="00083C67">
        <w:rPr>
          <w:rFonts w:ascii="Times New Roman" w:eastAsia="仿宋_GB2312" w:hAnsi="Times New Roman" w:hint="eastAsia"/>
          <w:sz w:val="24"/>
          <w:szCs w:val="24"/>
        </w:rPr>
        <w:t>.9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氡析出率测量附件</w:t>
      </w:r>
      <w:r w:rsidR="009621FF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一套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；</w:t>
      </w:r>
    </w:p>
    <w:p w:rsidR="00193A16" w:rsidRPr="00112DD2" w:rsidRDefault="00D471EA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3</w:t>
      </w:r>
      <w:r w:rsidR="009621FF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.</w:t>
      </w:r>
      <w:r w:rsidR="009621FF"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10</w:t>
      </w:r>
      <w:r w:rsidR="009621FF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水</w:t>
      </w:r>
      <w:r w:rsidR="009621FF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中氡测量附件</w:t>
      </w:r>
      <w:r w:rsidR="009621FF" w:rsidRPr="00083C67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一套</w:t>
      </w:r>
      <w:r w:rsidR="00193A16" w:rsidRPr="00083C67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；</w:t>
      </w:r>
    </w:p>
    <w:p w:rsidR="00193A16" w:rsidRPr="00112DD2" w:rsidRDefault="00D471EA" w:rsidP="00112DD2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3</w:t>
      </w:r>
      <w:r w:rsidR="00193A16"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.1</w:t>
      </w:r>
      <w:r w:rsidR="009621FF" w:rsidRPr="00112DD2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1</w:t>
      </w:r>
      <w:r w:rsidR="00193A16"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仪器计量检定证书一份</w:t>
      </w:r>
    </w:p>
    <w:p w:rsidR="00DC53F8" w:rsidRPr="00112DD2" w:rsidRDefault="00DC53F8" w:rsidP="00112DD2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4、售后服务：</w:t>
      </w:r>
    </w:p>
    <w:p w:rsidR="00DC53F8" w:rsidRPr="00112DD2" w:rsidRDefault="00DC53F8" w:rsidP="00112DD2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4.1、中标方对使用仪器的试验员现场培训，达到试验员能规范准确操作仪器的程度；</w:t>
      </w:r>
    </w:p>
    <w:p w:rsidR="00DC53F8" w:rsidRPr="00112DD2" w:rsidRDefault="00DC53F8" w:rsidP="00112DD2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4.2、仪器质保期</w:t>
      </w:r>
      <w:r w:rsidR="00BD5C63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1</w:t>
      </w:r>
      <w:r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年，接到电话2小时内响应，售后工程师</w:t>
      </w:r>
      <w:r w:rsidRPr="00112DD2"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  <w:t>72</w:t>
      </w:r>
      <w:r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小时内赶到现场。仪器质保期外终身提供维修、配件等服务，产生费用双方协商确定；</w:t>
      </w:r>
    </w:p>
    <w:p w:rsidR="00193A16" w:rsidRPr="00083C67" w:rsidRDefault="00DC53F8" w:rsidP="00083C67">
      <w:pPr>
        <w:widowControl/>
        <w:spacing w:line="360" w:lineRule="auto"/>
        <w:jc w:val="left"/>
        <w:rPr>
          <w:rFonts w:ascii="微软雅黑 Light" w:eastAsia="微软雅黑 Light" w:hAnsi="微软雅黑 Light" w:cs="微软雅黑 Light"/>
          <w:color w:val="231F20"/>
          <w:kern w:val="0"/>
          <w:sz w:val="24"/>
          <w:szCs w:val="24"/>
        </w:rPr>
      </w:pPr>
      <w:r w:rsidRPr="00112DD2">
        <w:rPr>
          <w:rFonts w:ascii="微软雅黑 Light" w:eastAsia="微软雅黑 Light" w:hAnsi="微软雅黑 Light" w:cs="微软雅黑 Light" w:hint="eastAsia"/>
          <w:color w:val="231F20"/>
          <w:kern w:val="0"/>
          <w:sz w:val="24"/>
          <w:szCs w:val="24"/>
        </w:rPr>
        <w:t>4.3、货期:30天</w:t>
      </w:r>
    </w:p>
    <w:sectPr w:rsidR="00193A16" w:rsidRPr="00083C67" w:rsidSect="00B24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6F" w:rsidRDefault="00EE276F" w:rsidP="00193A16">
      <w:r>
        <w:separator/>
      </w:r>
    </w:p>
  </w:endnote>
  <w:endnote w:type="continuationSeparator" w:id="1">
    <w:p w:rsidR="00EE276F" w:rsidRDefault="00EE276F" w:rsidP="0019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汉仪书宋二简">
    <w:altName w:val="宋体"/>
    <w:charset w:val="86"/>
    <w:family w:val="auto"/>
    <w:pitch w:val="default"/>
    <w:sig w:usb0="00000000" w:usb1="00000000" w:usb2="00000002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6F" w:rsidRDefault="00EE276F" w:rsidP="00193A16">
      <w:r>
        <w:separator/>
      </w:r>
    </w:p>
  </w:footnote>
  <w:footnote w:type="continuationSeparator" w:id="1">
    <w:p w:rsidR="00EE276F" w:rsidRDefault="00EE276F" w:rsidP="00193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7BD"/>
    <w:rsid w:val="00083C67"/>
    <w:rsid w:val="00112DD2"/>
    <w:rsid w:val="00193A16"/>
    <w:rsid w:val="001F7FCC"/>
    <w:rsid w:val="002E395A"/>
    <w:rsid w:val="005D73F9"/>
    <w:rsid w:val="006357BD"/>
    <w:rsid w:val="009621FF"/>
    <w:rsid w:val="009C43D4"/>
    <w:rsid w:val="009D689F"/>
    <w:rsid w:val="00A47ACD"/>
    <w:rsid w:val="00B24B63"/>
    <w:rsid w:val="00BD5C63"/>
    <w:rsid w:val="00D333A4"/>
    <w:rsid w:val="00D471EA"/>
    <w:rsid w:val="00DC53F8"/>
    <w:rsid w:val="00DD2F4D"/>
    <w:rsid w:val="00DE5FD5"/>
    <w:rsid w:val="00E13FA4"/>
    <w:rsid w:val="00EA73C0"/>
    <w:rsid w:val="00EE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A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周爱华</cp:lastModifiedBy>
  <cp:revision>11</cp:revision>
  <dcterms:created xsi:type="dcterms:W3CDTF">2021-09-08T10:45:00Z</dcterms:created>
  <dcterms:modified xsi:type="dcterms:W3CDTF">2021-09-27T03:57:00Z</dcterms:modified>
</cp:coreProperties>
</file>