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DF" w:rsidRDefault="00A412D2" w:rsidP="00D23ADF">
      <w:pPr>
        <w:pStyle w:val="Default"/>
        <w:ind w:left="284"/>
        <w:jc w:val="both"/>
        <w:rPr>
          <w:rFonts w:ascii="等线" w:eastAsia="等线" w:cs="Times New Roman" w:hint="eastAsia"/>
          <w:b/>
          <w:color w:val="auto"/>
          <w:kern w:val="2"/>
          <w:sz w:val="32"/>
          <w:szCs w:val="32"/>
        </w:rPr>
      </w:pPr>
      <w:r>
        <w:rPr>
          <w:rFonts w:ascii="等线" w:eastAsia="等线" w:cs="Times New Roman" w:hint="eastAsia"/>
          <w:b/>
          <w:color w:val="auto"/>
          <w:kern w:val="2"/>
          <w:sz w:val="32"/>
          <w:szCs w:val="32"/>
        </w:rPr>
        <w:t xml:space="preserve">             IPX1-</w:t>
      </w:r>
      <w:r>
        <w:rPr>
          <w:rFonts w:ascii="等线" w:eastAsia="等线" w:cs="Times New Roman"/>
          <w:b/>
          <w:color w:val="auto"/>
          <w:kern w:val="2"/>
          <w:sz w:val="32"/>
          <w:szCs w:val="32"/>
        </w:rPr>
        <w:t>6</w:t>
      </w:r>
      <w:r>
        <w:rPr>
          <w:rFonts w:ascii="等线" w:eastAsia="等线" w:cs="Times New Roman" w:hint="eastAsia"/>
          <w:b/>
          <w:color w:val="auto"/>
          <w:kern w:val="2"/>
          <w:sz w:val="32"/>
          <w:szCs w:val="32"/>
        </w:rPr>
        <w:t>防水等级试验机</w:t>
      </w:r>
    </w:p>
    <w:p w:rsidR="0075159E" w:rsidRDefault="00D23ADF" w:rsidP="0075159E">
      <w:pPr>
        <w:pStyle w:val="Default"/>
        <w:jc w:val="both"/>
        <w:rPr>
          <w:rFonts w:hint="eastAsia"/>
        </w:rPr>
      </w:pPr>
      <w:r>
        <w:rPr>
          <w:rFonts w:ascii="等线" w:eastAsia="等线" w:cs="Times New Roman" w:hint="eastAsia"/>
          <w:b/>
          <w:color w:val="auto"/>
          <w:kern w:val="2"/>
          <w:sz w:val="32"/>
          <w:szCs w:val="32"/>
        </w:rPr>
        <w:t>一、</w:t>
      </w:r>
      <w:r w:rsidR="00A412D2">
        <w:rPr>
          <w:rFonts w:hint="eastAsia"/>
        </w:rPr>
        <w:t>功能参数</w:t>
      </w:r>
    </w:p>
    <w:p w:rsidR="00A412D2" w:rsidRPr="0075159E" w:rsidRDefault="0075159E" w:rsidP="0075159E">
      <w:pPr>
        <w:pStyle w:val="a5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A412D2" w:rsidRPr="0075159E">
        <w:rPr>
          <w:rFonts w:ascii="宋体" w:eastAsia="宋体" w:hAnsi="宋体" w:cs="宋体" w:hint="eastAsia"/>
          <w:sz w:val="24"/>
          <w:szCs w:val="24"/>
        </w:rPr>
        <w:t>IPX1-</w:t>
      </w:r>
      <w:r w:rsidR="00A412D2" w:rsidRPr="0075159E">
        <w:rPr>
          <w:rFonts w:ascii="宋体" w:eastAsia="宋体" w:hAnsi="宋体" w:cs="宋体"/>
          <w:sz w:val="24"/>
          <w:szCs w:val="24"/>
        </w:rPr>
        <w:t>6</w:t>
      </w:r>
      <w:r w:rsidR="00A412D2" w:rsidRPr="0075159E">
        <w:rPr>
          <w:rFonts w:ascii="宋体" w:eastAsia="宋体" w:hAnsi="宋体" w:cs="宋体" w:hint="eastAsia"/>
          <w:sz w:val="24"/>
          <w:szCs w:val="24"/>
        </w:rPr>
        <w:t>防水等级试验机应符合GB/T4208-2017/IEC60529：2013《外壳防护等级（IP代码）》标准中IPX1~IPX</w:t>
      </w:r>
      <w:r w:rsidR="00A412D2" w:rsidRPr="0075159E">
        <w:rPr>
          <w:rFonts w:ascii="宋体" w:eastAsia="宋体" w:hAnsi="宋体" w:cs="宋体"/>
          <w:sz w:val="24"/>
          <w:szCs w:val="24"/>
        </w:rPr>
        <w:t>6</w:t>
      </w:r>
      <w:r w:rsidR="00A412D2" w:rsidRPr="0075159E">
        <w:rPr>
          <w:rFonts w:ascii="宋体" w:eastAsia="宋体" w:hAnsi="宋体" w:cs="宋体" w:hint="eastAsia"/>
          <w:sz w:val="24"/>
          <w:szCs w:val="24"/>
        </w:rPr>
        <w:t>防水检测试验要求，该成套设备应由垂直滴雨试验机、摆管淋雨试验机、手持花洒头、手持喷嘴、可倾斜旋转样品台、智能供水与控制系统组成。</w:t>
      </w:r>
    </w:p>
    <w:p w:rsidR="00A412D2" w:rsidRDefault="00D23ADF" w:rsidP="00D23ADF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</w:t>
      </w:r>
      <w:r w:rsidR="00A412D2">
        <w:rPr>
          <w:rFonts w:ascii="宋体" w:eastAsia="宋体" w:hAnsi="宋体" w:cs="宋体" w:hint="eastAsia"/>
          <w:b/>
          <w:bCs/>
          <w:sz w:val="24"/>
          <w:szCs w:val="24"/>
        </w:rPr>
        <w:t>技术参数要求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垂直滴雨试验机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1.1概述：适用于进行大件产品的IPX1/IPX2淋雨测试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1.2滴雨面积：1000mm*1000mm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1.3滴水孔孔距：20mm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1.4滴水孔径：φ0.4mm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1.5降雨量：IPX1:1～1.5mm/min、IPX2:3～3.5mm/min，或用户自定义流量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1.6滴水高度：200mm（对射光电感应开关自行控制或手动控制）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1.7试验时间：0-999 min 59 s（标准试验时间10min，也可自行设定）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1.8滴雨箱升降：采用梯形丝杆(SUS303不锈钢、T36*7梯形丝杆)、梯形螺母装置驱动升降，有防坠落等安全功能；当水箱下方有物体顶柱水箱时,螺母会自动脱离水箱,有防止损坏水箱及被顶试样损坏的安全功能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1.9升降电机：三相电机+减速机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1.10机架材料：工业合金铝型材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1.11水箱型式：全封闭水箱，SUS304材质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1.12机器安装方式：墙面安装式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摆管淋雨试验机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2.1概述：适用于进行小件产品的IPX3/IPX4淋雨测试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2.2摆管半径：R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00、R600、R800、R1000各1根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2.3喷孔直径：Ф0.4mm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2.4两孔间距：约50mm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2.5喷水管材质：SUS304不锈钢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2.6摆动角度：IPX3试验角度为±60°、IPX4试验角度为±170°，摆角可以在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程序中设定，使用伺服电机控制，可以在任何角度任意位置停留，也可以任何角度（±170°范围内）任意摆动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2.7喷水压力：&lt;600KPa</w:t>
      </w:r>
    </w:p>
    <w:p w:rsidR="00FA61AD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2.8喷水流量：每孔0.07（1±5%）L/min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2.9摆动速度：60°/s、或用户自行设定</w:t>
      </w:r>
    </w:p>
    <w:p w:rsidR="00FA61AD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2.10试验时间：0-999 min 59 s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手持花洒头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3.1概述：适用于进行大件产品的IPX3/IPX4淋雨测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3.2孔径：φ0.5mm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3.3孔数：121个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3.4喷水孔的分布：中间孔1、内两圈24个孔夹角30°、外四圈96个孔夹角15°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3.5喷头球面直径：SR75.5mm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3.6材质：活动挡水板、平衡锤采用不锈钢制作，喷头采用黄铜制作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3.7活动挡板：IPX3试验时挡水板档水30º，IPX4试验时挡水板不档水，档水时有限位卡，采用人工控制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3.8试验时间：0-999 min 59 s（标准试验时间1min/㎡，最少5min，也可自行设定或由操作员自行控制试验时间）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3.9试验水压力：50~100kPa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手持喷头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4.1概述：适用于进行产品的IPX5、IPX6测试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4.2孔径：φ6.3mm（IPX5）、φ12.5mm（IPX6）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4.3材质：SUS304不锈钢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4.4试验流量：（12.5±0.625）L/min(IPX5)、（100±5）L/min(IPX6)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4.5试验水压：0~100kPa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4.6试验时间：0-10 min 59 s（标准试验时间约1min/m2，最少3分钟，也可自行设定）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4.7样品距离：2.5m~3m(由</w:t>
      </w:r>
      <w:r w:rsidR="00FA61AD">
        <w:rPr>
          <w:rFonts w:ascii="宋体" w:eastAsia="宋体" w:hAnsi="宋体" w:cs="宋体" w:hint="eastAsia"/>
          <w:sz w:val="24"/>
          <w:szCs w:val="24"/>
        </w:rPr>
        <w:t>自行</w:t>
      </w:r>
      <w:r>
        <w:rPr>
          <w:rFonts w:ascii="宋体" w:eastAsia="宋体" w:hAnsi="宋体" w:cs="宋体" w:hint="eastAsia"/>
          <w:sz w:val="24"/>
          <w:szCs w:val="24"/>
        </w:rPr>
        <w:t>控制)</w:t>
      </w:r>
    </w:p>
    <w:p w:rsidR="00871297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可倾斜旋转样品台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5.1概述：用于试验时样品的放置或旋转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5.2转台直径：φ600mm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5.3可倾斜角度：15°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5.4转台转速：1RPM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5.5旋转模式：90°间隔时间旋转（150秒后转动90°）、360°正反旋转（转动360°后反转）、360°连续转动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5.6样品台型式：不锈钢网状结构，有利于防止样品底部积水（IPX1~2试验时），和喷水时喷到样品底部（IPX4试验时）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5.7防水插座：三插 16A 250V IPX66</w:t>
      </w:r>
      <w:r w:rsidR="00FA61AD">
        <w:rPr>
          <w:rFonts w:ascii="宋体" w:eastAsia="宋体" w:hAnsi="宋体" w:cs="宋体" w:hint="eastAsia"/>
          <w:sz w:val="24"/>
          <w:szCs w:val="24"/>
        </w:rPr>
        <w:t>防水插座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5.8机架材料：铝合金+不锈钢方管焊接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5.9旋转驱动：步进电机+减速机，低电压供电，安全可靠，速度准确、稳定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智能供水与控制系统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6.1概述：适应于IPX1-6防水试验供水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及整个防水设备的自动控制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6.2供水方式：恒流供水、恒压供水、水箱自动补水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6.3控制过程：用户在触摸屏上设定流量，流量传感器实时监测当前值、通过数据转换读入PLC内、再通过变频器调整水泵转速，从而达到控制流量或压力输出</w:t>
      </w:r>
    </w:p>
    <w:p w:rsidR="00FA61AD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6.4大流量供水系统：a.供水水路：IPX5/6强喷水试验、IPX3/4花洒淋水；b.流量范围：10-100L/min；c.流量精度：2.5%FS；d.传感器：LWGY-15型蜗轮流量计（流量范围：600～6000L/h）；</w:t>
      </w:r>
    </w:p>
    <w:p w:rsidR="00A412D2" w:rsidRDefault="00FA61AD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412D2">
        <w:rPr>
          <w:rFonts w:ascii="宋体" w:eastAsia="宋体" w:hAnsi="宋体" w:cs="宋体" w:hint="eastAsia"/>
          <w:sz w:val="24"/>
          <w:szCs w:val="24"/>
        </w:rPr>
        <w:t xml:space="preserve">6.5小流量供水系统：a. 供水水路：IPX1/2滴雨试验、IPX3/4摆管淋水试；b. 流量范围：0.47-4.7L/min；c.流量精度：2.5%FS；d.传感器：LWGY-4型蜗轮流量计（流量范围：40～400L/h）； 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6.6大水箱：a. 应用：可用于IPX5/6强喷与IPX3/4花洒淋水；b.容积：800L；c观察窗：有机玻璃视窗；d.水位尺：不锈钢标尺，1.3m；e.液位控制：电子水位开关,自动补水；</w:t>
      </w:r>
      <w:r w:rsidRPr="00910537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f.水箱材质：SUS304。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Calibri" w:hAnsi="Calibri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6.7小贮水箱：a.应用：可用于IPX1~4淋雨试验用；b.容积：80L；c.液位控制：电子水位开关,自动补水；d.水箱材质：SUS304. 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6.8控制柜：a.流量检测：涡轮流量计流量信号反馈；b.流量设定：触摸屏设定；c.控制器；d . </w:t>
      </w:r>
      <w:r w:rsidR="00FA61AD">
        <w:rPr>
          <w:rFonts w:ascii="宋体" w:eastAsia="宋体" w:hAnsi="宋体" w:cs="宋体" w:hint="eastAsia"/>
          <w:sz w:val="24"/>
          <w:szCs w:val="24"/>
        </w:rPr>
        <w:t>触摸屏</w:t>
      </w:r>
      <w:r>
        <w:rPr>
          <w:rFonts w:ascii="宋体" w:eastAsia="宋体" w:hAnsi="宋体" w:cs="宋体" w:hint="eastAsia"/>
          <w:sz w:val="24"/>
          <w:szCs w:val="24"/>
        </w:rPr>
        <w:t>；e. 保护功能：漏电保护、过载保护、短路保护、缺相保护、缺水报警.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6.9供水管道：设备供水采用不锈钢管道根据现场布置分配到各设备处，由每台设备处电磁水阀分别控制。供水管道安装排水阀，试验完成后手动排除水管内积水。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6.10过滤器：家用自来水过滤器</w:t>
      </w:r>
    </w:p>
    <w:p w:rsidR="00A412D2" w:rsidRDefault="00A412D2" w:rsidP="00A412D2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6.11机体材料：工业合金铝型材</w:t>
      </w:r>
    </w:p>
    <w:p w:rsidR="00A01B4F" w:rsidRDefault="00A01B4F" w:rsidP="00A01B4F">
      <w:pPr>
        <w:pStyle w:val="a5"/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Pr="00162CB4">
        <w:rPr>
          <w:rFonts w:hint="eastAsia"/>
          <w:b/>
          <w:sz w:val="28"/>
          <w:szCs w:val="28"/>
        </w:rPr>
        <w:t>、售后服务</w:t>
      </w:r>
    </w:p>
    <w:p w:rsidR="00A01B4F" w:rsidRPr="00A01B4F" w:rsidRDefault="00A01B4F" w:rsidP="00A01B4F">
      <w:pPr>
        <w:pStyle w:val="a5"/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 w:rsidRPr="00A01B4F">
        <w:rPr>
          <w:rFonts w:ascii="宋体" w:eastAsia="宋体" w:hAnsi="宋体" w:cs="宋体" w:hint="eastAsia"/>
          <w:sz w:val="24"/>
          <w:szCs w:val="24"/>
        </w:rPr>
        <w:t>3.1、中标方对使用仪器的现场培训，达到试验员能规范准确操作仪器的程度；</w:t>
      </w:r>
    </w:p>
    <w:p w:rsidR="00A01B4F" w:rsidRPr="00A01B4F" w:rsidRDefault="00A01B4F" w:rsidP="00A01B4F">
      <w:pPr>
        <w:pStyle w:val="a5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 w:rsidRPr="00A01B4F">
        <w:rPr>
          <w:rFonts w:ascii="宋体" w:eastAsia="宋体" w:hAnsi="宋体" w:cs="宋体" w:hint="eastAsia"/>
          <w:sz w:val="24"/>
          <w:szCs w:val="24"/>
        </w:rPr>
        <w:t>3.2、仪器质保期12个月，接到电话2小时内响应，售后工程师</w:t>
      </w:r>
      <w:r w:rsidRPr="00A01B4F">
        <w:rPr>
          <w:rFonts w:ascii="宋体" w:eastAsia="宋体" w:hAnsi="宋体" w:cs="宋体"/>
          <w:sz w:val="24"/>
          <w:szCs w:val="24"/>
        </w:rPr>
        <w:t>72</w:t>
      </w:r>
      <w:r w:rsidRPr="00A01B4F">
        <w:rPr>
          <w:rFonts w:ascii="宋体" w:eastAsia="宋体" w:hAnsi="宋体" w:cs="宋体" w:hint="eastAsia"/>
          <w:sz w:val="24"/>
          <w:szCs w:val="24"/>
        </w:rPr>
        <w:t>小时内赶到现场。仪器质保期外终身提供维修、配件等服务，产生费用双方协商确定；</w:t>
      </w:r>
    </w:p>
    <w:p w:rsidR="00A01B4F" w:rsidRPr="00A01B4F" w:rsidRDefault="00A01B4F" w:rsidP="00A01B4F">
      <w:pPr>
        <w:pStyle w:val="a5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 w:rsidRPr="00A01B4F">
        <w:rPr>
          <w:rFonts w:ascii="宋体" w:eastAsia="宋体" w:hAnsi="宋体" w:cs="宋体" w:hint="eastAsia"/>
          <w:sz w:val="24"/>
          <w:szCs w:val="24"/>
        </w:rPr>
        <w:t>3.3、货期:20天。</w:t>
      </w:r>
    </w:p>
    <w:p w:rsidR="00A01B4F" w:rsidRPr="00A01B4F" w:rsidRDefault="00A01B4F" w:rsidP="00A01B4F">
      <w:pPr>
        <w:pStyle w:val="a6"/>
        <w:rPr>
          <w:rFonts w:hint="eastAsia"/>
        </w:rPr>
      </w:pPr>
    </w:p>
    <w:p w:rsidR="00A412D2" w:rsidRDefault="00A412D2" w:rsidP="00A412D2">
      <w:pPr>
        <w:pStyle w:val="a5"/>
        <w:ind w:firstLineChars="0" w:firstLine="0"/>
        <w:rPr>
          <w:rFonts w:ascii="Calibri" w:hAnsi="Calibri" w:cs="宋体" w:hint="eastAsia"/>
          <w:sz w:val="24"/>
          <w:szCs w:val="24"/>
        </w:rPr>
      </w:pPr>
    </w:p>
    <w:p w:rsidR="00A412D2" w:rsidRDefault="00A412D2" w:rsidP="00A412D2">
      <w:pPr>
        <w:spacing w:line="400" w:lineRule="exact"/>
        <w:rPr>
          <w:rFonts w:ascii="Calibri" w:hAnsi="Calibri" w:cs="宋体" w:hint="eastAsia"/>
          <w:sz w:val="24"/>
          <w:szCs w:val="24"/>
        </w:rPr>
      </w:pPr>
      <w:r>
        <w:rPr>
          <w:rFonts w:ascii="Calibri" w:hAnsi="Calibri" w:cs="宋体"/>
          <w:sz w:val="24"/>
          <w:szCs w:val="24"/>
        </w:rPr>
        <w:t xml:space="preserve">                              </w:t>
      </w:r>
    </w:p>
    <w:p w:rsidR="00A412D2" w:rsidRDefault="00A412D2" w:rsidP="00A412D2">
      <w:pPr>
        <w:pStyle w:val="a5"/>
        <w:ind w:left="426" w:firstLineChars="0" w:firstLine="0"/>
        <w:rPr>
          <w:rFonts w:hint="eastAsia"/>
        </w:rPr>
      </w:pPr>
    </w:p>
    <w:p w:rsidR="0027723E" w:rsidRPr="00A412D2" w:rsidRDefault="0027723E"/>
    <w:sectPr w:rsidR="0027723E" w:rsidRPr="00A412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23E" w:rsidRDefault="0027723E" w:rsidP="00A412D2">
      <w:r>
        <w:separator/>
      </w:r>
    </w:p>
  </w:endnote>
  <w:endnote w:type="continuationSeparator" w:id="1">
    <w:p w:rsidR="0027723E" w:rsidRDefault="0027723E" w:rsidP="00A4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23E" w:rsidRDefault="0027723E" w:rsidP="00A412D2">
      <w:r>
        <w:separator/>
      </w:r>
    </w:p>
  </w:footnote>
  <w:footnote w:type="continuationSeparator" w:id="1">
    <w:p w:rsidR="0027723E" w:rsidRDefault="0027723E" w:rsidP="00A41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144E"/>
    <w:multiLevelType w:val="multilevel"/>
    <w:tmpl w:val="4916144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D2"/>
    <w:rsid w:val="000135BD"/>
    <w:rsid w:val="001A56B3"/>
    <w:rsid w:val="0027723E"/>
    <w:rsid w:val="00633654"/>
    <w:rsid w:val="0075159E"/>
    <w:rsid w:val="00871297"/>
    <w:rsid w:val="009F0CE9"/>
    <w:rsid w:val="00A01B4F"/>
    <w:rsid w:val="00A412D2"/>
    <w:rsid w:val="00D23ADF"/>
    <w:rsid w:val="00DC53FD"/>
    <w:rsid w:val="00FA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2D2"/>
    <w:rPr>
      <w:sz w:val="18"/>
      <w:szCs w:val="18"/>
    </w:rPr>
  </w:style>
  <w:style w:type="paragraph" w:customStyle="1" w:styleId="Default">
    <w:name w:val="Default"/>
    <w:qFormat/>
    <w:rsid w:val="00A412D2"/>
    <w:pPr>
      <w:widowControl w:val="0"/>
      <w:autoSpaceDE w:val="0"/>
      <w:autoSpaceDN w:val="0"/>
      <w:adjustRightInd w:val="0"/>
    </w:pPr>
    <w:rPr>
      <w:rFonts w:ascii="黑体" w:eastAsia="黑体" w:hAnsi="宋体" w:cs="黑体"/>
      <w:color w:val="000000"/>
      <w:kern w:val="0"/>
      <w:sz w:val="24"/>
      <w:szCs w:val="24"/>
    </w:rPr>
  </w:style>
  <w:style w:type="paragraph" w:styleId="a5">
    <w:basedOn w:val="a"/>
    <w:next w:val="a6"/>
    <w:uiPriority w:val="34"/>
    <w:qFormat/>
    <w:rsid w:val="00A01B4F"/>
    <w:pPr>
      <w:ind w:firstLineChars="200" w:firstLine="420"/>
    </w:pPr>
    <w:rPr>
      <w:rFonts w:ascii="等线" w:eastAsia="等线" w:hAnsi="等线"/>
      <w:szCs w:val="22"/>
    </w:rPr>
  </w:style>
  <w:style w:type="paragraph" w:styleId="a6">
    <w:name w:val="List Paragraph"/>
    <w:basedOn w:val="a"/>
    <w:uiPriority w:val="34"/>
    <w:qFormat/>
    <w:rsid w:val="00A412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384</Words>
  <Characters>2195</Characters>
  <Application>Microsoft Office Word</Application>
  <DocSecurity>0</DocSecurity>
  <Lines>18</Lines>
  <Paragraphs>5</Paragraphs>
  <ScaleCrop>false</ScaleCrop>
  <Company>Organization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周爱华</dc:creator>
  <cp:keywords/>
  <dc:description/>
  <cp:lastModifiedBy>周爱华</cp:lastModifiedBy>
  <cp:revision>15</cp:revision>
  <dcterms:created xsi:type="dcterms:W3CDTF">2021-11-18T01:45:00Z</dcterms:created>
  <dcterms:modified xsi:type="dcterms:W3CDTF">2021-11-18T02:00:00Z</dcterms:modified>
</cp:coreProperties>
</file>