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57BB" w14:textId="77777777" w:rsidR="00D45288" w:rsidRDefault="00000000">
      <w:pPr>
        <w:jc w:val="center"/>
        <w:rPr>
          <w:rFonts w:ascii="宋体" w:hAnsi="宋体" w:cs="宋体"/>
          <w:b/>
          <w:spacing w:val="20"/>
          <w:szCs w:val="21"/>
        </w:rPr>
      </w:pPr>
      <w:r>
        <w:rPr>
          <w:rFonts w:ascii="宋体" w:hAnsi="宋体" w:cs="宋体" w:hint="eastAsia"/>
          <w:b/>
          <w:color w:val="000000"/>
          <w:kern w:val="0"/>
          <w:szCs w:val="21"/>
          <w:lang w:bidi="ar"/>
        </w:rPr>
        <w:t>面罩导气管供气阀材料阻燃试验仪参数</w:t>
      </w:r>
    </w:p>
    <w:p w14:paraId="70AB7227" w14:textId="77777777" w:rsidR="00D45288" w:rsidRDefault="00000000">
      <w:pPr>
        <w:pStyle w:val="af"/>
        <w:numPr>
          <w:ilvl w:val="0"/>
          <w:numId w:val="1"/>
        </w:numPr>
        <w:snapToGrid w:val="0"/>
        <w:spacing w:line="440" w:lineRule="exact"/>
        <w:ind w:firstLineChars="0"/>
        <w:rPr>
          <w:rFonts w:ascii="宋体" w:hAnsi="宋体" w:cs="宋体"/>
          <w:b/>
          <w:bCs/>
          <w:szCs w:val="21"/>
        </w:rPr>
      </w:pPr>
      <w:r>
        <w:rPr>
          <w:rFonts w:ascii="宋体" w:hAnsi="宋体" w:cs="宋体" w:hint="eastAsia"/>
          <w:b/>
          <w:bCs/>
          <w:szCs w:val="21"/>
        </w:rPr>
        <w:t>数量</w:t>
      </w:r>
    </w:p>
    <w:p w14:paraId="7C473E78" w14:textId="77777777" w:rsidR="00D45288" w:rsidRDefault="00000000">
      <w:pPr>
        <w:snapToGrid w:val="0"/>
        <w:spacing w:line="440" w:lineRule="exact"/>
        <w:ind w:firstLineChars="200" w:firstLine="420"/>
        <w:rPr>
          <w:rFonts w:ascii="宋体" w:hAnsi="宋体" w:cs="宋体"/>
          <w:szCs w:val="21"/>
        </w:rPr>
      </w:pPr>
      <w:r>
        <w:rPr>
          <w:rFonts w:ascii="宋体" w:hAnsi="宋体" w:cs="宋体" w:hint="eastAsia"/>
          <w:szCs w:val="21"/>
        </w:rPr>
        <w:t>1台。</w:t>
      </w:r>
    </w:p>
    <w:p w14:paraId="54348EFC" w14:textId="77777777" w:rsidR="00D45288" w:rsidRDefault="00000000">
      <w:pPr>
        <w:pStyle w:val="af"/>
        <w:numPr>
          <w:ilvl w:val="0"/>
          <w:numId w:val="1"/>
        </w:numPr>
        <w:snapToGrid w:val="0"/>
        <w:spacing w:line="440" w:lineRule="exact"/>
        <w:ind w:firstLineChars="0"/>
        <w:rPr>
          <w:rFonts w:ascii="宋体" w:hAnsi="宋体" w:cs="宋体"/>
          <w:b/>
          <w:bCs/>
          <w:szCs w:val="21"/>
        </w:rPr>
      </w:pPr>
      <w:r>
        <w:rPr>
          <w:rFonts w:ascii="宋体" w:hAnsi="宋体" w:cs="宋体" w:hint="eastAsia"/>
          <w:b/>
          <w:bCs/>
          <w:szCs w:val="21"/>
        </w:rPr>
        <w:t>用途</w:t>
      </w:r>
    </w:p>
    <w:p w14:paraId="7F5E2A17" w14:textId="77777777" w:rsidR="00D45288" w:rsidRDefault="00000000">
      <w:pPr>
        <w:snapToGrid w:val="0"/>
        <w:spacing w:line="440" w:lineRule="exact"/>
        <w:ind w:firstLineChars="200" w:firstLine="420"/>
        <w:rPr>
          <w:rFonts w:ascii="宋体" w:hAnsi="宋体" w:cs="宋体"/>
          <w:szCs w:val="21"/>
        </w:rPr>
      </w:pPr>
      <w:r>
        <w:rPr>
          <w:rFonts w:ascii="宋体" w:hAnsi="宋体" w:cs="宋体" w:hint="eastAsia"/>
          <w:szCs w:val="21"/>
        </w:rPr>
        <w:t>用于正压式消防空气呼吸器面罩暴露在火焰中的耐燃性能和中压导气管、供气阀等材料的阻燃性。适用于呼吸器生产厂、国家劳动防护用品检验机构对长管呼吸器产品进行相关的检测和检验。</w:t>
      </w:r>
    </w:p>
    <w:p w14:paraId="5A81BEAC" w14:textId="77777777" w:rsidR="00D45288" w:rsidRDefault="00000000">
      <w:pPr>
        <w:snapToGrid w:val="0"/>
        <w:spacing w:line="440" w:lineRule="exact"/>
        <w:rPr>
          <w:rFonts w:ascii="宋体" w:hAnsi="宋体" w:cs="宋体"/>
          <w:b/>
          <w:bCs/>
          <w:szCs w:val="21"/>
        </w:rPr>
      </w:pPr>
      <w:r>
        <w:rPr>
          <w:rFonts w:ascii="宋体" w:hAnsi="宋体" w:cs="宋体" w:hint="eastAsia"/>
          <w:b/>
          <w:bCs/>
          <w:szCs w:val="21"/>
        </w:rPr>
        <w:t>三、技术指标</w:t>
      </w:r>
    </w:p>
    <w:p w14:paraId="3E7CB250" w14:textId="77777777" w:rsidR="00D45288" w:rsidRDefault="00000000">
      <w:pPr>
        <w:snapToGrid w:val="0"/>
        <w:spacing w:line="440" w:lineRule="exact"/>
        <w:ind w:firstLineChars="200" w:firstLine="420"/>
        <w:rPr>
          <w:rFonts w:ascii="宋体" w:hAnsi="宋体" w:cs="宋体"/>
          <w:szCs w:val="21"/>
          <w:lang w:val="da-DK"/>
        </w:rPr>
      </w:pPr>
      <w:r>
        <w:rPr>
          <w:rFonts w:ascii="宋体" w:hAnsi="宋体" w:cs="宋体" w:hint="eastAsia"/>
          <w:szCs w:val="21"/>
          <w:lang w:val="da-DK"/>
        </w:rPr>
        <w:t>（1）头模：</w:t>
      </w:r>
      <w:proofErr w:type="gramStart"/>
      <w:r>
        <w:rPr>
          <w:rFonts w:ascii="宋体" w:hAnsi="宋体" w:cs="宋体" w:hint="eastAsia"/>
          <w:szCs w:val="21"/>
          <w:lang w:val="da-DK"/>
        </w:rPr>
        <w:t>铝铸试验头</w:t>
      </w:r>
      <w:proofErr w:type="gramEnd"/>
      <w:r>
        <w:rPr>
          <w:rFonts w:ascii="宋体" w:hAnsi="宋体" w:cs="宋体" w:hint="eastAsia"/>
          <w:szCs w:val="21"/>
          <w:lang w:val="da-DK"/>
        </w:rPr>
        <w:t>模。</w:t>
      </w:r>
    </w:p>
    <w:p w14:paraId="50D17B22" w14:textId="77777777" w:rsidR="00D45288" w:rsidRDefault="00000000">
      <w:pPr>
        <w:snapToGrid w:val="0"/>
        <w:spacing w:line="440" w:lineRule="exact"/>
        <w:ind w:firstLineChars="200" w:firstLine="420"/>
        <w:rPr>
          <w:rFonts w:ascii="宋体" w:hAnsi="宋体" w:cs="宋体"/>
          <w:szCs w:val="21"/>
          <w:lang w:val="da-DK"/>
        </w:rPr>
      </w:pPr>
      <w:r>
        <w:rPr>
          <w:rFonts w:ascii="宋体" w:hAnsi="宋体" w:cs="宋体" w:hint="eastAsia"/>
          <w:szCs w:val="21"/>
          <w:lang w:val="da-DK"/>
        </w:rPr>
        <w:t>（2）压力表：GF60，G1/4"外 0-0.4MPa。</w:t>
      </w:r>
    </w:p>
    <w:p w14:paraId="0F6D998D" w14:textId="77777777" w:rsidR="00D45288" w:rsidRDefault="00000000">
      <w:pPr>
        <w:snapToGrid w:val="0"/>
        <w:spacing w:line="440" w:lineRule="exact"/>
        <w:ind w:firstLineChars="200" w:firstLine="420"/>
        <w:rPr>
          <w:rFonts w:ascii="宋体" w:hAnsi="宋体" w:cs="宋体"/>
          <w:szCs w:val="21"/>
          <w:lang w:val="da-DK"/>
        </w:rPr>
      </w:pPr>
      <w:r>
        <w:rPr>
          <w:rFonts w:ascii="宋体" w:hAnsi="宋体" w:cs="宋体" w:hint="eastAsia"/>
          <w:szCs w:val="21"/>
          <w:lang w:val="da-DK"/>
        </w:rPr>
        <w:t>（3）转子流量计：LZB-10 短型丙烷G1/4</w:t>
      </w:r>
      <w:proofErr w:type="gramStart"/>
      <w:r>
        <w:rPr>
          <w:rFonts w:ascii="宋体" w:hAnsi="宋体" w:cs="宋体" w:hint="eastAsia"/>
          <w:szCs w:val="21"/>
          <w:lang w:val="da-DK"/>
        </w:rPr>
        <w:t>"阀下</w:t>
      </w:r>
      <w:proofErr w:type="gramEnd"/>
      <w:r>
        <w:rPr>
          <w:rFonts w:ascii="宋体" w:hAnsi="宋体" w:cs="宋体" w:hint="eastAsia"/>
          <w:szCs w:val="21"/>
          <w:lang w:val="da-DK"/>
        </w:rPr>
        <w:t>(4.17-41.7)L/min。</w:t>
      </w:r>
    </w:p>
    <w:p w14:paraId="7AA873A9" w14:textId="77777777" w:rsidR="00D45288" w:rsidRDefault="00000000">
      <w:pPr>
        <w:snapToGrid w:val="0"/>
        <w:spacing w:line="440" w:lineRule="exact"/>
        <w:ind w:firstLineChars="200" w:firstLine="420"/>
        <w:rPr>
          <w:rFonts w:ascii="宋体" w:hAnsi="宋体" w:cs="宋体"/>
          <w:szCs w:val="21"/>
          <w:lang w:val="da-DK"/>
        </w:rPr>
      </w:pPr>
      <w:r>
        <w:rPr>
          <w:rFonts w:ascii="宋体" w:hAnsi="宋体" w:cs="宋体" w:hint="eastAsia"/>
          <w:szCs w:val="21"/>
          <w:lang w:val="da-DK"/>
        </w:rPr>
        <w:t>（4）调压阀： G1/4" 低压型，GR300附逆止阀。</w:t>
      </w:r>
    </w:p>
    <w:p w14:paraId="2B6A1880" w14:textId="77777777" w:rsidR="00D45288" w:rsidRDefault="00000000">
      <w:pPr>
        <w:snapToGrid w:val="0"/>
        <w:spacing w:line="440" w:lineRule="exact"/>
        <w:ind w:firstLineChars="200" w:firstLine="420"/>
        <w:rPr>
          <w:rFonts w:ascii="宋体" w:hAnsi="宋体" w:cs="宋体"/>
          <w:szCs w:val="21"/>
          <w:lang w:val="da-DK"/>
        </w:rPr>
      </w:pPr>
      <w:r>
        <w:rPr>
          <w:rFonts w:ascii="宋体" w:hAnsi="宋体" w:cs="宋体" w:hint="eastAsia"/>
          <w:szCs w:val="21"/>
          <w:lang w:val="da-DK"/>
        </w:rPr>
        <w:t>（5）本生灯：日本WORTHEF(646402)，附带脉冲点火针。</w:t>
      </w:r>
    </w:p>
    <w:p w14:paraId="203AB4F4" w14:textId="77777777" w:rsidR="00D45288" w:rsidRDefault="00000000">
      <w:pPr>
        <w:snapToGrid w:val="0"/>
        <w:spacing w:line="440" w:lineRule="exact"/>
        <w:ind w:firstLineChars="200" w:firstLine="420"/>
        <w:rPr>
          <w:rFonts w:ascii="宋体" w:hAnsi="宋体" w:cs="宋体"/>
          <w:szCs w:val="21"/>
          <w:lang w:val="da-DK"/>
        </w:rPr>
      </w:pPr>
      <w:r>
        <w:rPr>
          <w:rFonts w:ascii="宋体" w:hAnsi="宋体" w:cs="宋体" w:hint="eastAsia"/>
          <w:szCs w:val="21"/>
          <w:lang w:val="da-DK"/>
        </w:rPr>
        <w:t>（6）电机组：电机AC220 120W。减速机总减速比1:1500。</w:t>
      </w:r>
    </w:p>
    <w:p w14:paraId="073CAEF0" w14:textId="77777777" w:rsidR="00D45288" w:rsidRDefault="00000000">
      <w:pPr>
        <w:snapToGrid w:val="0"/>
        <w:spacing w:line="440" w:lineRule="exact"/>
        <w:ind w:firstLineChars="200" w:firstLine="420"/>
        <w:rPr>
          <w:rFonts w:ascii="宋体" w:hAnsi="宋体" w:cs="宋体"/>
          <w:szCs w:val="21"/>
          <w:lang w:val="en-GB"/>
        </w:rPr>
      </w:pPr>
      <w:r>
        <w:rPr>
          <w:rFonts w:ascii="宋体" w:hAnsi="宋体" w:cs="宋体" w:hint="eastAsia"/>
          <w:szCs w:val="21"/>
        </w:rPr>
        <w:t>（7）</w:t>
      </w:r>
      <w:r>
        <w:rPr>
          <w:rFonts w:ascii="宋体" w:hAnsi="宋体" w:cs="宋体" w:hint="eastAsia"/>
          <w:szCs w:val="21"/>
          <w:lang w:val="en-GB"/>
        </w:rPr>
        <w:t>试验箱尺寸：1750*1350*1700（mm）。</w:t>
      </w:r>
    </w:p>
    <w:p w14:paraId="3E0FECCD" w14:textId="77777777" w:rsidR="00D45288" w:rsidRDefault="00000000">
      <w:pPr>
        <w:snapToGrid w:val="0"/>
        <w:spacing w:line="440" w:lineRule="exact"/>
        <w:rPr>
          <w:rFonts w:ascii="宋体" w:hAnsi="宋体" w:cs="宋体"/>
          <w:b/>
          <w:bCs/>
          <w:szCs w:val="21"/>
        </w:rPr>
      </w:pPr>
      <w:r>
        <w:rPr>
          <w:rFonts w:ascii="宋体" w:hAnsi="宋体" w:cs="宋体" w:hint="eastAsia"/>
          <w:b/>
          <w:bCs/>
          <w:szCs w:val="21"/>
        </w:rPr>
        <w:t>四、必须满足的标准</w:t>
      </w:r>
    </w:p>
    <w:p w14:paraId="03FC567C" w14:textId="77777777" w:rsidR="00D45288" w:rsidRDefault="00000000">
      <w:pPr>
        <w:snapToGrid w:val="0"/>
        <w:spacing w:line="440" w:lineRule="exact"/>
        <w:ind w:firstLineChars="250" w:firstLine="525"/>
        <w:rPr>
          <w:rFonts w:ascii="宋体" w:hAnsi="宋体" w:cs="宋体"/>
          <w:szCs w:val="21"/>
          <w:lang w:val="da-DK"/>
        </w:rPr>
      </w:pPr>
      <w:r>
        <w:rPr>
          <w:rFonts w:ascii="宋体" w:hAnsi="宋体" w:cs="宋体" w:hint="eastAsia"/>
          <w:szCs w:val="21"/>
          <w:lang w:val="da-DK"/>
        </w:rPr>
        <w:t>GB/T 16556-2007 《</w:t>
      </w:r>
      <w:r>
        <w:rPr>
          <w:rFonts w:ascii="宋体" w:hAnsi="宋体" w:cs="宋体" w:hint="eastAsia"/>
          <w:szCs w:val="21"/>
        </w:rPr>
        <w:t>自给开路式压缩空气呼吸器</w:t>
      </w:r>
      <w:r>
        <w:rPr>
          <w:rFonts w:ascii="宋体" w:hAnsi="宋体" w:cs="宋体" w:hint="eastAsia"/>
          <w:szCs w:val="21"/>
          <w:lang w:val="da-DK"/>
        </w:rPr>
        <w:t>》第“6.5.1.3.2 部件耐燃试验”条款</w:t>
      </w:r>
    </w:p>
    <w:p w14:paraId="028E76A4" w14:textId="77777777" w:rsidR="00D45288" w:rsidRDefault="00000000">
      <w:pPr>
        <w:spacing w:line="440" w:lineRule="exact"/>
        <w:ind w:firstLineChars="250" w:firstLine="525"/>
        <w:rPr>
          <w:rFonts w:ascii="宋体" w:hAnsi="宋体" w:cs="宋体"/>
          <w:szCs w:val="21"/>
        </w:rPr>
      </w:pPr>
      <w:r>
        <w:rPr>
          <w:rFonts w:ascii="宋体" w:hAnsi="宋体" w:cs="宋体" w:hint="eastAsia"/>
          <w:szCs w:val="21"/>
        </w:rPr>
        <w:t>XF 124-2013《正压式消防空气呼吸器》 6.3.2条款</w:t>
      </w:r>
    </w:p>
    <w:p w14:paraId="2E6A2FC5" w14:textId="77777777" w:rsidR="00D45288" w:rsidRDefault="00000000">
      <w:pPr>
        <w:spacing w:line="440" w:lineRule="exact"/>
        <w:rPr>
          <w:rFonts w:ascii="宋体" w:hAnsi="宋体" w:cs="宋体"/>
          <w:b/>
          <w:kern w:val="0"/>
          <w:szCs w:val="21"/>
        </w:rPr>
      </w:pPr>
      <w:r>
        <w:rPr>
          <w:rFonts w:ascii="宋体" w:hAnsi="宋体" w:cs="宋体" w:hint="eastAsia"/>
          <w:b/>
          <w:kern w:val="0"/>
          <w:szCs w:val="21"/>
        </w:rPr>
        <w:t>五 、配置要求</w:t>
      </w:r>
    </w:p>
    <w:tbl>
      <w:tblPr>
        <w:tblW w:w="4615" w:type="pct"/>
        <w:tblInd w:w="546" w:type="dxa"/>
        <w:tblLayout w:type="fixed"/>
        <w:tblCellMar>
          <w:left w:w="0" w:type="dxa"/>
          <w:right w:w="0" w:type="dxa"/>
        </w:tblCellMar>
        <w:tblLook w:val="04A0" w:firstRow="1" w:lastRow="0" w:firstColumn="1" w:lastColumn="0" w:noHBand="0" w:noVBand="1"/>
      </w:tblPr>
      <w:tblGrid>
        <w:gridCol w:w="1179"/>
        <w:gridCol w:w="2275"/>
        <w:gridCol w:w="4223"/>
        <w:gridCol w:w="1045"/>
      </w:tblGrid>
      <w:tr w:rsidR="00D45288" w14:paraId="6BFE18D5" w14:textId="77777777">
        <w:trPr>
          <w:trHeight w:val="386"/>
          <w:tblHeader/>
        </w:trPr>
        <w:tc>
          <w:tcPr>
            <w:tcW w:w="676" w:type="pct"/>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14:paraId="3AB76944"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序号</w:t>
            </w:r>
          </w:p>
        </w:tc>
        <w:tc>
          <w:tcPr>
            <w:tcW w:w="1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4E383C"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名称</w:t>
            </w:r>
          </w:p>
        </w:tc>
        <w:tc>
          <w:tcPr>
            <w:tcW w:w="2420" w:type="pct"/>
            <w:tcBorders>
              <w:top w:val="single" w:sz="4" w:space="0" w:color="000000"/>
              <w:left w:val="single" w:sz="4" w:space="0" w:color="000000"/>
              <w:bottom w:val="single" w:sz="4" w:space="0" w:color="000000"/>
              <w:right w:val="nil"/>
            </w:tcBorders>
            <w:noWrap/>
            <w:tcMar>
              <w:top w:w="15" w:type="dxa"/>
              <w:left w:w="15" w:type="dxa"/>
              <w:right w:w="15" w:type="dxa"/>
            </w:tcMar>
            <w:vAlign w:val="center"/>
          </w:tcPr>
          <w:p w14:paraId="38D02A2B"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技术描述</w:t>
            </w:r>
          </w:p>
        </w:tc>
        <w:tc>
          <w:tcPr>
            <w:tcW w:w="5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EE7B54"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数量</w:t>
            </w:r>
          </w:p>
        </w:tc>
      </w:tr>
      <w:tr w:rsidR="00D45288" w14:paraId="4A112369" w14:textId="77777777">
        <w:trPr>
          <w:trHeight w:val="386"/>
          <w:tblHeader/>
        </w:trPr>
        <w:tc>
          <w:tcPr>
            <w:tcW w:w="676" w:type="pct"/>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0E0BA2FC"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785DE8"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试验箱体</w:t>
            </w:r>
          </w:p>
        </w:tc>
        <w:tc>
          <w:tcPr>
            <w:tcW w:w="242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B78E9B" w14:textId="77777777" w:rsidR="00D45288" w:rsidRDefault="00D45288">
            <w:pPr>
              <w:widowControl/>
              <w:textAlignment w:val="center"/>
              <w:rPr>
                <w:rFonts w:ascii="宋体" w:hAnsi="宋体" w:cs="宋体"/>
                <w:color w:val="000000"/>
                <w:szCs w:val="21"/>
              </w:rPr>
            </w:pPr>
          </w:p>
        </w:tc>
        <w:tc>
          <w:tcPr>
            <w:tcW w:w="5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E6BDED"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1套</w:t>
            </w:r>
          </w:p>
        </w:tc>
      </w:tr>
      <w:tr w:rsidR="00D45288" w14:paraId="0F22F1B8" w14:textId="77777777">
        <w:trPr>
          <w:trHeight w:val="386"/>
          <w:tblHeader/>
        </w:trPr>
        <w:tc>
          <w:tcPr>
            <w:tcW w:w="67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E8845B8"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E75DC4"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美式本生灯</w:t>
            </w:r>
          </w:p>
        </w:tc>
        <w:tc>
          <w:tcPr>
            <w:tcW w:w="242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04EB56" w14:textId="77777777" w:rsidR="00D45288"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接DN10软管，铜质喷火嘴Φ10mm</w:t>
            </w:r>
          </w:p>
        </w:tc>
        <w:tc>
          <w:tcPr>
            <w:tcW w:w="5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C538DB"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6套</w:t>
            </w:r>
          </w:p>
        </w:tc>
      </w:tr>
      <w:tr w:rsidR="00D45288" w14:paraId="0E535485" w14:textId="77777777">
        <w:trPr>
          <w:trHeight w:val="386"/>
          <w:tblHeader/>
        </w:trPr>
        <w:tc>
          <w:tcPr>
            <w:tcW w:w="67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A9FD03F"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04E7C3"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电机</w:t>
            </w:r>
          </w:p>
        </w:tc>
        <w:tc>
          <w:tcPr>
            <w:tcW w:w="242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3C0CBE" w14:textId="77777777" w:rsidR="00D45288"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AC220 120W</w:t>
            </w:r>
          </w:p>
        </w:tc>
        <w:tc>
          <w:tcPr>
            <w:tcW w:w="5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C193E4"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1套</w:t>
            </w:r>
          </w:p>
        </w:tc>
      </w:tr>
      <w:tr w:rsidR="00D45288" w14:paraId="1973743A" w14:textId="77777777">
        <w:trPr>
          <w:trHeight w:val="386"/>
          <w:tblHeader/>
        </w:trPr>
        <w:tc>
          <w:tcPr>
            <w:tcW w:w="67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DDE18C2"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6884EC"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中间减速机</w:t>
            </w:r>
          </w:p>
        </w:tc>
        <w:tc>
          <w:tcPr>
            <w:tcW w:w="242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C01F4A" w14:textId="77777777" w:rsidR="00D45288"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减速比1：10</w:t>
            </w:r>
          </w:p>
        </w:tc>
        <w:tc>
          <w:tcPr>
            <w:tcW w:w="5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7D0D49"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1套</w:t>
            </w:r>
          </w:p>
        </w:tc>
      </w:tr>
      <w:tr w:rsidR="00D45288" w14:paraId="33E1BFF8" w14:textId="77777777">
        <w:trPr>
          <w:trHeight w:val="386"/>
          <w:tblHeader/>
        </w:trPr>
        <w:tc>
          <w:tcPr>
            <w:tcW w:w="67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D3E8C37"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1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960E31"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直角中实减速机</w:t>
            </w:r>
          </w:p>
        </w:tc>
        <w:tc>
          <w:tcPr>
            <w:tcW w:w="242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AB6384" w14:textId="77777777" w:rsidR="00D45288"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减速比1：150 输出轴φ15</w:t>
            </w:r>
          </w:p>
        </w:tc>
        <w:tc>
          <w:tcPr>
            <w:tcW w:w="5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158024"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1套</w:t>
            </w:r>
          </w:p>
        </w:tc>
      </w:tr>
      <w:tr w:rsidR="00D45288" w14:paraId="00265B26" w14:textId="77777777">
        <w:trPr>
          <w:trHeight w:val="386"/>
          <w:tblHeader/>
        </w:trPr>
        <w:tc>
          <w:tcPr>
            <w:tcW w:w="67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68E4D3B"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1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35BCDB"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定位螺丝固定刚性联轴器</w:t>
            </w:r>
          </w:p>
        </w:tc>
        <w:tc>
          <w:tcPr>
            <w:tcW w:w="242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9AF11B" w14:textId="77777777" w:rsidR="00D45288"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15-15</w:t>
            </w:r>
          </w:p>
        </w:tc>
        <w:tc>
          <w:tcPr>
            <w:tcW w:w="5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206098"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1套</w:t>
            </w:r>
          </w:p>
        </w:tc>
      </w:tr>
      <w:tr w:rsidR="00D45288" w14:paraId="69AF600E" w14:textId="77777777">
        <w:trPr>
          <w:trHeight w:val="386"/>
          <w:tblHeader/>
        </w:trPr>
        <w:tc>
          <w:tcPr>
            <w:tcW w:w="67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A836F8F"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1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5BA7F9"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调压阀</w:t>
            </w:r>
          </w:p>
        </w:tc>
        <w:tc>
          <w:tcPr>
            <w:tcW w:w="242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4800AD" w14:textId="77777777" w:rsidR="00D45288"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G1/4" 低压型，附逆止阀</w:t>
            </w:r>
          </w:p>
        </w:tc>
        <w:tc>
          <w:tcPr>
            <w:tcW w:w="5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4EEB8D"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1套</w:t>
            </w:r>
          </w:p>
        </w:tc>
      </w:tr>
      <w:tr w:rsidR="00D45288" w14:paraId="61AAFE55" w14:textId="77777777">
        <w:trPr>
          <w:trHeight w:val="386"/>
          <w:tblHeader/>
        </w:trPr>
        <w:tc>
          <w:tcPr>
            <w:tcW w:w="67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804DF24"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1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F12AB1"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玻璃转子流量计</w:t>
            </w:r>
          </w:p>
        </w:tc>
        <w:tc>
          <w:tcPr>
            <w:tcW w:w="242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FF8E22" w14:textId="77777777" w:rsidR="00D4528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丙烷G1/4</w:t>
            </w:r>
            <w:proofErr w:type="gramStart"/>
            <w:r>
              <w:rPr>
                <w:rFonts w:ascii="宋体" w:hAnsi="宋体" w:cs="宋体" w:hint="eastAsia"/>
                <w:color w:val="000000"/>
                <w:kern w:val="0"/>
                <w:szCs w:val="21"/>
                <w:lang w:bidi="ar"/>
              </w:rPr>
              <w:t>"阀下</w:t>
            </w:r>
            <w:proofErr w:type="gramEnd"/>
            <w:r>
              <w:rPr>
                <w:rFonts w:ascii="宋体" w:hAnsi="宋体" w:cs="宋体" w:hint="eastAsia"/>
                <w:color w:val="000000"/>
                <w:kern w:val="0"/>
                <w:szCs w:val="21"/>
                <w:lang w:bidi="ar"/>
              </w:rPr>
              <w:t>(4.17-41.7)L/min工作点21±0.5L/min</w:t>
            </w:r>
          </w:p>
        </w:tc>
        <w:tc>
          <w:tcPr>
            <w:tcW w:w="5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FC9347"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1套</w:t>
            </w:r>
          </w:p>
        </w:tc>
      </w:tr>
      <w:tr w:rsidR="00D45288" w14:paraId="51983BE4" w14:textId="77777777">
        <w:trPr>
          <w:trHeight w:val="386"/>
          <w:tblHeader/>
        </w:trPr>
        <w:tc>
          <w:tcPr>
            <w:tcW w:w="67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7EBE029"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1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038A91"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压力表</w:t>
            </w:r>
          </w:p>
        </w:tc>
        <w:tc>
          <w:tcPr>
            <w:tcW w:w="242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E7B850" w14:textId="77777777" w:rsidR="00D45288"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G1/4"外 0-0.4MPa</w:t>
            </w:r>
          </w:p>
        </w:tc>
        <w:tc>
          <w:tcPr>
            <w:tcW w:w="5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96B486"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1套</w:t>
            </w:r>
          </w:p>
        </w:tc>
      </w:tr>
      <w:tr w:rsidR="00D45288" w14:paraId="36C2D821" w14:textId="77777777">
        <w:trPr>
          <w:trHeight w:val="386"/>
          <w:tblHeader/>
        </w:trPr>
        <w:tc>
          <w:tcPr>
            <w:tcW w:w="67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83E710B"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1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839D51"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丙烷用防爆电磁阀</w:t>
            </w:r>
          </w:p>
        </w:tc>
        <w:tc>
          <w:tcPr>
            <w:tcW w:w="242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3722F6" w14:textId="77777777" w:rsidR="00D45288"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φ8-G1/4"内</w:t>
            </w:r>
          </w:p>
        </w:tc>
        <w:tc>
          <w:tcPr>
            <w:tcW w:w="5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451EFE"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1套</w:t>
            </w:r>
          </w:p>
        </w:tc>
      </w:tr>
      <w:tr w:rsidR="00D45288" w14:paraId="33FFE2D8" w14:textId="77777777">
        <w:trPr>
          <w:trHeight w:val="386"/>
          <w:tblHeader/>
        </w:trPr>
        <w:tc>
          <w:tcPr>
            <w:tcW w:w="67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BEA4C5E"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1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809EF2"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点火变压器</w:t>
            </w:r>
          </w:p>
        </w:tc>
        <w:tc>
          <w:tcPr>
            <w:tcW w:w="242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5E79DC" w14:textId="77777777" w:rsidR="00D45288"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煤气用220v ，单级点火头</w:t>
            </w:r>
          </w:p>
        </w:tc>
        <w:tc>
          <w:tcPr>
            <w:tcW w:w="5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75E5DB"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6套</w:t>
            </w:r>
          </w:p>
        </w:tc>
      </w:tr>
      <w:tr w:rsidR="00D45288" w14:paraId="5B0ACB47" w14:textId="77777777">
        <w:trPr>
          <w:trHeight w:val="386"/>
          <w:tblHeader/>
        </w:trPr>
        <w:tc>
          <w:tcPr>
            <w:tcW w:w="67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AAE3B9A"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1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31798F"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温度传感器</w:t>
            </w:r>
          </w:p>
        </w:tc>
        <w:tc>
          <w:tcPr>
            <w:tcW w:w="242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112B1B" w14:textId="77777777" w:rsidR="00D45288"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热电偶0-1100℃ 精度1级</w:t>
            </w:r>
          </w:p>
        </w:tc>
        <w:tc>
          <w:tcPr>
            <w:tcW w:w="5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AF8194"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1套</w:t>
            </w:r>
          </w:p>
        </w:tc>
      </w:tr>
      <w:tr w:rsidR="00D45288" w14:paraId="4BA91633" w14:textId="77777777">
        <w:trPr>
          <w:trHeight w:val="386"/>
          <w:tblHeader/>
        </w:trPr>
        <w:tc>
          <w:tcPr>
            <w:tcW w:w="67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8254BB1"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1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D5AA87" w14:textId="77777777" w:rsidR="00D45288" w:rsidRDefault="00000000">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模拟头摸</w:t>
            </w:r>
            <w:proofErr w:type="gramEnd"/>
          </w:p>
        </w:tc>
        <w:tc>
          <w:tcPr>
            <w:tcW w:w="242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FBE617" w14:textId="77777777" w:rsidR="00D45288" w:rsidRDefault="00000000">
            <w:pPr>
              <w:widowControl/>
              <w:textAlignment w:val="center"/>
              <w:rPr>
                <w:rFonts w:ascii="宋体" w:hAnsi="宋体" w:cs="宋体"/>
                <w:color w:val="000000"/>
                <w:szCs w:val="21"/>
              </w:rPr>
            </w:pPr>
            <w:r>
              <w:rPr>
                <w:rFonts w:ascii="宋体" w:hAnsi="宋体" w:cs="宋体" w:hint="eastAsia"/>
                <w:color w:val="000000"/>
                <w:kern w:val="0"/>
                <w:szCs w:val="21"/>
                <w:lang w:bidi="ar"/>
              </w:rPr>
              <w:t>铝铸、喷砂处理 阳极氧化</w:t>
            </w:r>
          </w:p>
        </w:tc>
        <w:tc>
          <w:tcPr>
            <w:tcW w:w="599"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EB6F384" w14:textId="77777777" w:rsidR="00D4528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1套</w:t>
            </w:r>
          </w:p>
        </w:tc>
      </w:tr>
    </w:tbl>
    <w:p w14:paraId="30C5771F" w14:textId="77777777" w:rsidR="00D45288" w:rsidRDefault="00D45288">
      <w:pPr>
        <w:tabs>
          <w:tab w:val="left" w:pos="4132"/>
        </w:tabs>
        <w:jc w:val="left"/>
        <w:rPr>
          <w:rFonts w:ascii="宋体" w:hAnsi="宋体" w:cs="宋体"/>
          <w:szCs w:val="21"/>
        </w:rPr>
      </w:pPr>
    </w:p>
    <w:p w14:paraId="2277BCE0" w14:textId="77777777" w:rsidR="00D45288" w:rsidRDefault="00000000">
      <w:pPr>
        <w:spacing w:line="440" w:lineRule="exact"/>
        <w:rPr>
          <w:rFonts w:ascii="宋体" w:hAnsi="宋体" w:cs="宋体"/>
          <w:b/>
          <w:kern w:val="0"/>
          <w:szCs w:val="21"/>
        </w:rPr>
      </w:pPr>
      <w:r>
        <w:rPr>
          <w:rFonts w:ascii="宋体" w:hAnsi="宋体" w:cs="宋体" w:hint="eastAsia"/>
          <w:b/>
          <w:kern w:val="0"/>
          <w:szCs w:val="21"/>
        </w:rPr>
        <w:t>六、服务要求</w:t>
      </w:r>
    </w:p>
    <w:p w14:paraId="6695A454" w14:textId="77777777" w:rsidR="00D45288" w:rsidRDefault="00000000">
      <w:pPr>
        <w:widowControl/>
        <w:spacing w:line="360" w:lineRule="auto"/>
        <w:ind w:firstLine="209"/>
        <w:rPr>
          <w:rFonts w:ascii="宋体" w:hAnsi="宋体" w:cs="宋体"/>
          <w:szCs w:val="21"/>
        </w:rPr>
      </w:pPr>
      <w:r>
        <w:rPr>
          <w:rFonts w:ascii="宋体" w:hAnsi="宋体" w:cs="宋体" w:hint="eastAsia"/>
          <w:szCs w:val="21"/>
        </w:rPr>
        <w:t>（1）卖方须到买方提供的现场免费安装、调试设备，进行操作试验，直至运行正常并验收，如果现场安装测试指标未通过，购买方有权要求退货并要求赔偿损失。</w:t>
      </w:r>
    </w:p>
    <w:p w14:paraId="15CE2B3F" w14:textId="77777777" w:rsidR="00D45288" w:rsidRDefault="00000000">
      <w:pPr>
        <w:widowControl/>
        <w:spacing w:line="360" w:lineRule="auto"/>
        <w:ind w:firstLine="209"/>
        <w:rPr>
          <w:rFonts w:ascii="宋体" w:hAnsi="宋体" w:cs="宋体"/>
          <w:szCs w:val="21"/>
        </w:rPr>
      </w:pPr>
      <w:r>
        <w:rPr>
          <w:rFonts w:ascii="宋体" w:hAnsi="宋体" w:cs="宋体" w:hint="eastAsia"/>
          <w:szCs w:val="21"/>
        </w:rPr>
        <w:t xml:space="preserve"> （2）质量及验收标准：技术指标符合买方要求和厂家规定的出厂要求。</w:t>
      </w:r>
    </w:p>
    <w:p w14:paraId="215DC59D" w14:textId="77777777" w:rsidR="00D45288" w:rsidRDefault="00000000">
      <w:pPr>
        <w:widowControl/>
        <w:spacing w:line="360" w:lineRule="auto"/>
        <w:ind w:firstLine="209"/>
        <w:rPr>
          <w:rFonts w:ascii="宋体" w:hAnsi="宋体" w:cs="宋体"/>
          <w:szCs w:val="21"/>
        </w:rPr>
      </w:pPr>
      <w:r>
        <w:rPr>
          <w:rFonts w:ascii="宋体" w:hAnsi="宋体" w:cs="宋体" w:hint="eastAsia"/>
          <w:szCs w:val="21"/>
        </w:rPr>
        <w:t xml:space="preserve"> （3）供应商免费提供用户现场安装、调试及培训。安装工程师在用户现场安装调试完毕后，进行现场讲解培训，人员不限。免费提供仪器使用手册、培训教材、应用文章等。保证用户掌握基本操作，可以正确操作使用仪器。</w:t>
      </w:r>
    </w:p>
    <w:p w14:paraId="2572D494" w14:textId="77777777" w:rsidR="00D45288" w:rsidRDefault="00000000">
      <w:pPr>
        <w:widowControl/>
        <w:spacing w:line="360" w:lineRule="auto"/>
        <w:ind w:firstLine="209"/>
        <w:rPr>
          <w:rFonts w:ascii="宋体" w:hAnsi="宋体" w:cs="宋体"/>
          <w:szCs w:val="21"/>
        </w:rPr>
      </w:pPr>
      <w:r>
        <w:rPr>
          <w:rFonts w:ascii="宋体" w:hAnsi="宋体" w:cs="宋体" w:hint="eastAsia"/>
          <w:szCs w:val="21"/>
        </w:rPr>
        <w:t xml:space="preserve"> （4）免费提供2名仪器操作人员到生产商组织的操作及维护技术培训，包括仪器的基本原理、操作、日常维护及基础分析仪器理论课程，并提供上机培训。</w:t>
      </w:r>
    </w:p>
    <w:p w14:paraId="4152029D" w14:textId="77777777" w:rsidR="00D45288" w:rsidRDefault="00000000">
      <w:pPr>
        <w:widowControl/>
        <w:spacing w:line="360" w:lineRule="auto"/>
        <w:ind w:firstLine="209"/>
        <w:rPr>
          <w:rFonts w:ascii="宋体" w:hAnsi="宋体" w:cs="宋体"/>
          <w:szCs w:val="21"/>
        </w:rPr>
      </w:pPr>
      <w:r>
        <w:rPr>
          <w:rFonts w:ascii="宋体" w:hAnsi="宋体" w:cs="宋体" w:hint="eastAsia"/>
          <w:szCs w:val="21"/>
        </w:rPr>
        <w:t xml:space="preserve"> （5）提供终身的技术支持。有专门的应用工程师而非售后维修工程师对客户提供专业的应用技术支持。在客户遇到困难，可及时提供方法开发和应用支持的指导。</w:t>
      </w:r>
    </w:p>
    <w:p w14:paraId="023B1A81" w14:textId="77777777" w:rsidR="00D45288" w:rsidRDefault="00000000">
      <w:pPr>
        <w:widowControl/>
        <w:spacing w:line="360" w:lineRule="auto"/>
        <w:ind w:firstLine="209"/>
        <w:rPr>
          <w:rFonts w:ascii="宋体" w:hAnsi="宋体" w:cs="宋体"/>
          <w:szCs w:val="21"/>
        </w:rPr>
      </w:pPr>
      <w:r>
        <w:rPr>
          <w:rFonts w:ascii="宋体" w:hAnsi="宋体" w:cs="宋体" w:hint="eastAsia"/>
          <w:szCs w:val="21"/>
        </w:rPr>
        <w:t xml:space="preserve"> （6）仪器故障响应时间不超过1个工作日，专职技术服务人员2个工作日内到场维修。</w:t>
      </w:r>
    </w:p>
    <w:p w14:paraId="307475B2" w14:textId="77777777" w:rsidR="00D45288" w:rsidRDefault="00000000">
      <w:pPr>
        <w:widowControl/>
        <w:spacing w:line="360" w:lineRule="auto"/>
        <w:ind w:firstLine="209"/>
        <w:rPr>
          <w:rFonts w:ascii="宋体" w:hAnsi="宋体" w:cs="宋体"/>
          <w:szCs w:val="21"/>
        </w:rPr>
      </w:pPr>
      <w:r>
        <w:rPr>
          <w:rFonts w:ascii="宋体" w:hAnsi="宋体" w:cs="宋体" w:hint="eastAsia"/>
          <w:szCs w:val="21"/>
        </w:rPr>
        <w:t xml:space="preserve"> （7）零配件应保证 10 年以上的供应期。</w:t>
      </w:r>
    </w:p>
    <w:p w14:paraId="7ED3F54B" w14:textId="77777777" w:rsidR="00D45288" w:rsidRDefault="00000000">
      <w:pPr>
        <w:widowControl/>
        <w:spacing w:line="360" w:lineRule="auto"/>
        <w:ind w:firstLineChars="175" w:firstLine="368"/>
        <w:rPr>
          <w:rFonts w:ascii="宋体" w:hAnsi="宋体" w:cs="宋体"/>
          <w:szCs w:val="21"/>
        </w:rPr>
      </w:pPr>
      <w:r>
        <w:rPr>
          <w:rFonts w:ascii="宋体" w:hAnsi="宋体" w:cs="宋体" w:hint="eastAsia"/>
          <w:szCs w:val="21"/>
        </w:rPr>
        <w:t>（8）质保期：设备验收后1年。</w:t>
      </w:r>
    </w:p>
    <w:p w14:paraId="247647F7" w14:textId="77777777" w:rsidR="00D45288" w:rsidRDefault="00000000">
      <w:pPr>
        <w:widowControl/>
        <w:spacing w:line="360" w:lineRule="auto"/>
        <w:rPr>
          <w:rFonts w:ascii="宋体" w:hAnsi="宋体" w:cs="宋体"/>
          <w:b/>
          <w:szCs w:val="21"/>
        </w:rPr>
      </w:pPr>
      <w:r>
        <w:rPr>
          <w:rFonts w:ascii="宋体" w:hAnsi="宋体" w:cs="宋体" w:hint="eastAsia"/>
          <w:b/>
          <w:szCs w:val="21"/>
        </w:rPr>
        <w:t>七、供货期</w:t>
      </w:r>
    </w:p>
    <w:p w14:paraId="03F36AE9" w14:textId="5AA79246" w:rsidR="00D45288" w:rsidRDefault="00000000" w:rsidP="00C93E49">
      <w:pPr>
        <w:widowControl/>
        <w:spacing w:line="360" w:lineRule="auto"/>
        <w:ind w:firstLine="209"/>
        <w:rPr>
          <w:rFonts w:ascii="宋体" w:hAnsi="宋体" w:cs="宋体"/>
          <w:szCs w:val="21"/>
        </w:rPr>
      </w:pPr>
      <w:r>
        <w:rPr>
          <w:rFonts w:ascii="宋体" w:hAnsi="宋体" w:cs="宋体" w:hint="eastAsia"/>
          <w:szCs w:val="21"/>
        </w:rPr>
        <w:t>合同签订后60天内。</w:t>
      </w:r>
    </w:p>
    <w:sectPr w:rsidR="00D45288">
      <w:headerReference w:type="default" r:id="rId8"/>
      <w:footerReference w:type="even" r:id="rId9"/>
      <w:footerReference w:type="default" r:id="rId10"/>
      <w:pgSz w:w="11906" w:h="16838"/>
      <w:pgMar w:top="1440" w:right="1066" w:bottom="1440" w:left="138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4282B" w14:textId="77777777" w:rsidR="003F3F27" w:rsidRDefault="003F3F27">
      <w:r>
        <w:separator/>
      </w:r>
    </w:p>
  </w:endnote>
  <w:endnote w:type="continuationSeparator" w:id="0">
    <w:p w14:paraId="6F383809" w14:textId="77777777" w:rsidR="003F3F27" w:rsidRDefault="003F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766F" w14:textId="77777777" w:rsidR="00D45288" w:rsidRDefault="00000000">
    <w:pPr>
      <w:pStyle w:val="a7"/>
      <w:framePr w:wrap="around" w:vAnchor="text" w:hAnchor="margin" w:xAlign="right" w:y="1"/>
      <w:rPr>
        <w:rStyle w:val="ad"/>
      </w:rPr>
    </w:pPr>
    <w:r>
      <w:fldChar w:fldCharType="begin"/>
    </w:r>
    <w:r>
      <w:rPr>
        <w:rStyle w:val="ad"/>
      </w:rPr>
      <w:instrText xml:space="preserve">PAGE  </w:instrText>
    </w:r>
    <w:r>
      <w:fldChar w:fldCharType="end"/>
    </w:r>
  </w:p>
  <w:p w14:paraId="10853AB2" w14:textId="77777777" w:rsidR="00D45288" w:rsidRDefault="00D4528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9FC5" w14:textId="77777777" w:rsidR="00D45288" w:rsidRDefault="00D45288">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F5CD6" w14:textId="77777777" w:rsidR="003F3F27" w:rsidRDefault="003F3F27">
      <w:r>
        <w:separator/>
      </w:r>
    </w:p>
  </w:footnote>
  <w:footnote w:type="continuationSeparator" w:id="0">
    <w:p w14:paraId="1B19F8D7" w14:textId="77777777" w:rsidR="003F3F27" w:rsidRDefault="003F3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C933" w14:textId="77777777" w:rsidR="00D45288" w:rsidRDefault="00D45288">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244F8"/>
    <w:multiLevelType w:val="multilevel"/>
    <w:tmpl w:val="7B6244F8"/>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1696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2C8"/>
    <w:rsid w:val="00001A68"/>
    <w:rsid w:val="000712C8"/>
    <w:rsid w:val="000B2857"/>
    <w:rsid w:val="00162BEE"/>
    <w:rsid w:val="00193EA3"/>
    <w:rsid w:val="003B32E6"/>
    <w:rsid w:val="003F3F27"/>
    <w:rsid w:val="00584C26"/>
    <w:rsid w:val="00612A85"/>
    <w:rsid w:val="007859E3"/>
    <w:rsid w:val="0079688E"/>
    <w:rsid w:val="007F6C45"/>
    <w:rsid w:val="00823F7B"/>
    <w:rsid w:val="00853AC9"/>
    <w:rsid w:val="00923370"/>
    <w:rsid w:val="00B366B8"/>
    <w:rsid w:val="00BE0886"/>
    <w:rsid w:val="00C93E49"/>
    <w:rsid w:val="00D45288"/>
    <w:rsid w:val="466B78D8"/>
    <w:rsid w:val="687A2EED"/>
    <w:rsid w:val="79517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1B57B"/>
  <w15:docId w15:val="{6F2F9CD8-1F4D-4AD9-8546-A33F5E1A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ind w:firstLine="570"/>
    </w:pPr>
    <w:rPr>
      <w:rFonts w:ascii="Arial" w:hAnsi="Arial" w:cs="Arial"/>
      <w:sz w:val="28"/>
      <w:szCs w:val="18"/>
    </w:rPr>
  </w:style>
  <w:style w:type="paragraph" w:styleId="a7">
    <w:name w:val="footer"/>
    <w:basedOn w:val="a"/>
    <w:link w:val="a8"/>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b/>
      <w:bCs/>
    </w:rPr>
  </w:style>
  <w:style w:type="character" w:styleId="ad">
    <w:name w:val="page number"/>
    <w:basedOn w:val="a0"/>
    <w:qFormat/>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c">
    <w:name w:val="批注主题 字符"/>
    <w:basedOn w:val="a4"/>
    <w:link w:val="ab"/>
    <w:uiPriority w:val="99"/>
    <w:semiHidden/>
    <w:qFormat/>
    <w:rPr>
      <w:rFonts w:ascii="Calibri" w:eastAsia="宋体" w:hAnsi="Calibri" w:cs="Times New Roman"/>
      <w:b/>
      <w:bCs/>
    </w:rPr>
  </w:style>
  <w:style w:type="character" w:customStyle="1" w:styleId="a6">
    <w:name w:val="正文文本缩进 字符"/>
    <w:basedOn w:val="a0"/>
    <w:link w:val="a5"/>
    <w:qFormat/>
    <w:rPr>
      <w:rFonts w:ascii="Arial" w:eastAsia="宋体" w:hAnsi="Arial" w:cs="Arial"/>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2</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2022-07-14T05:37:00Z</dcterms:created>
  <dcterms:modified xsi:type="dcterms:W3CDTF">2022-08-03T00:24:00Z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