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rFonts w:hint="eastAsia"/>
          <w:b/>
        </w:rPr>
        <w:t>抗切割试验机技术要求</w:t>
      </w:r>
    </w:p>
    <w:p>
      <w:pPr>
        <w:rPr>
          <w:rFonts w:ascii="楷体_GB2312" w:eastAsia="楷体_GB2312"/>
          <w:b/>
          <w:sz w:val="20"/>
          <w:szCs w:val="20"/>
        </w:rPr>
      </w:pPr>
      <w:r>
        <w:rPr>
          <w:rFonts w:hint="eastAsia" w:ascii="楷体_GB2312" w:eastAsia="楷体_GB2312"/>
          <w:b/>
          <w:sz w:val="20"/>
          <w:szCs w:val="20"/>
        </w:rPr>
        <w:t>一、检测样品范围</w:t>
      </w:r>
    </w:p>
    <w:p>
      <w:pPr>
        <w:ind w:firstLine="400" w:firstLineChars="200"/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  <w:t>用于GA6安全鞋鞋帮等抗切割性能测试</w:t>
      </w:r>
    </w:p>
    <w:p>
      <w:pPr>
        <w:rPr>
          <w:rFonts w:hint="eastAsia" w:ascii="楷体_GB2312" w:hAnsi="Times New Roman" w:eastAsia="楷体_GB2312" w:cs="Times New Roman"/>
          <w:b/>
          <w:sz w:val="20"/>
          <w:szCs w:val="20"/>
        </w:rPr>
      </w:pPr>
      <w:r>
        <w:rPr>
          <w:rFonts w:hint="eastAsia" w:ascii="楷体_GB2312" w:eastAsia="楷体_GB2312" w:cs="Times New Roman"/>
          <w:b/>
          <w:sz w:val="20"/>
          <w:szCs w:val="20"/>
          <w:lang w:val="en-US" w:eastAsia="zh-CN"/>
        </w:rPr>
        <w:t>二</w:t>
      </w:r>
      <w:r>
        <w:rPr>
          <w:rFonts w:hint="eastAsia" w:ascii="楷体_GB2312" w:hAnsi="Times New Roman" w:eastAsia="楷体_GB2312" w:cs="Times New Roman"/>
          <w:b/>
          <w:sz w:val="20"/>
          <w:szCs w:val="20"/>
        </w:rPr>
        <w:t>、技术性能指标</w:t>
      </w:r>
    </w:p>
    <w:p>
      <w:pPr>
        <w:ind w:firstLine="400" w:firstLineChars="200"/>
        <w:rPr>
          <w:rFonts w:hint="default" w:ascii="楷体_GB2312" w:hAnsi="Times New Roman" w:eastAsia="楷体_GB2312" w:cs="Times New Roman"/>
          <w:sz w:val="20"/>
          <w:szCs w:val="20"/>
          <w:rtl w:val="0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  <w:t>1.控制方式：PLC+触摸屏操作控制</w:t>
      </w:r>
    </w:p>
    <w:p>
      <w:pPr>
        <w:ind w:firstLine="400" w:firstLineChars="200"/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  <w:t>2.总荷重：800±5g</w:t>
      </w:r>
    </w:p>
    <w:p>
      <w:pPr>
        <w:ind w:firstLine="400" w:firstLineChars="200"/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  <w:t>3.最大切割速度：100mm/s</w:t>
      </w:r>
    </w:p>
    <w:p>
      <w:pPr>
        <w:ind w:firstLine="400" w:firstLineChars="200"/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  <w:t>4.设定方式：圈数或长度设定</w:t>
      </w:r>
    </w:p>
    <w:p>
      <w:pPr>
        <w:ind w:firstLine="400" w:firstLineChars="200"/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  <w:t>5.刀片：刀长65mm 宽18mm 厚度1.0±0.5mm 刀刃斜角宽度 2.5±0.2mm 夹角22°硬度HRC45~50</w:t>
      </w:r>
    </w:p>
    <w:p>
      <w:pPr>
        <w:ind w:firstLine="400" w:firstLineChars="200"/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  <w:t>6.试样尺寸：200*100mm</w:t>
      </w:r>
    </w:p>
    <w:p>
      <w:pPr>
        <w:ind w:firstLine="400" w:firstLineChars="200"/>
        <w:rPr>
          <w:rFonts w:hint="default" w:ascii="楷体_GB2312" w:hAnsi="Times New Roman" w:eastAsia="楷体_GB2312" w:cs="Times New Roman"/>
          <w:sz w:val="20"/>
          <w:szCs w:val="20"/>
          <w:rtl w:val="0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  <w:t>7.刀架与试样夹角:45°</w:t>
      </w:r>
    </w:p>
    <w:p>
      <w:pPr>
        <w:ind w:left="399" w:leftChars="190" w:firstLine="0" w:firstLineChars="0"/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  <w:t>8.体积: （82x58x71）cm</w:t>
      </w: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  <w:br w:type="textWrapping"/>
      </w: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  <w:t>9.重量: 约38kg</w:t>
      </w: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  <w:br w:type="textWrapping"/>
      </w: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  <w:t>10.电源: 1Φ,AC220V,15A(或指定)</w:t>
      </w:r>
    </w:p>
    <w:p>
      <w:pPr>
        <w:rPr>
          <w:rFonts w:ascii="楷体_GB2312" w:eastAsia="楷体_GB2312"/>
          <w:b/>
          <w:sz w:val="20"/>
          <w:szCs w:val="20"/>
        </w:rPr>
      </w:pPr>
      <w:r>
        <w:rPr>
          <w:rFonts w:hint="eastAsia" w:ascii="楷体_GB2312" w:eastAsia="楷体_GB2312"/>
          <w:b/>
          <w:sz w:val="20"/>
          <w:szCs w:val="20"/>
          <w:lang w:val="en-US" w:eastAsia="zh-CN"/>
        </w:rPr>
        <w:t>三</w:t>
      </w:r>
      <w:r>
        <w:rPr>
          <w:rFonts w:hint="eastAsia" w:ascii="楷体_GB2312" w:eastAsia="楷体_GB2312"/>
          <w:b/>
          <w:sz w:val="20"/>
          <w:szCs w:val="20"/>
        </w:rPr>
        <w:t>、必须满足标准</w:t>
      </w:r>
    </w:p>
    <w:p>
      <w:pPr>
        <w:pStyle w:val="9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ind w:firstLine="400" w:firstLineChars="200"/>
        <w:rPr>
          <w:rFonts w:hint="default" w:ascii="楷体_GB2312" w:hAnsi="Times New Roman" w:eastAsia="楷体_GB2312" w:cs="Times New Roman"/>
          <w:color w:val="auto"/>
          <w:spacing w:val="0"/>
          <w:w w:val="100"/>
          <w:kern w:val="2"/>
          <w:position w:val="0"/>
          <w:sz w:val="20"/>
          <w:szCs w:val="20"/>
          <w:u w:val="none"/>
          <w:vertAlign w:val="baseline"/>
          <w:rtl w:val="0"/>
          <w:lang w:val="en-US" w:eastAsia="zh-TW" w:bidi="ar-SA"/>
        </w:rPr>
      </w:pPr>
      <w:r>
        <w:rPr>
          <w:rFonts w:hint="eastAsia" w:ascii="楷体_GB2312" w:hAnsi="Times New Roman" w:eastAsia="楷体_GB2312" w:cs="Times New Roman"/>
          <w:color w:val="auto"/>
          <w:spacing w:val="0"/>
          <w:w w:val="100"/>
          <w:kern w:val="2"/>
          <w:position w:val="0"/>
          <w:sz w:val="20"/>
          <w:szCs w:val="20"/>
          <w:u w:val="none"/>
          <w:vertAlign w:val="baseline"/>
          <w:rtl w:val="0"/>
          <w:lang w:val="en-US" w:eastAsia="zh-CN" w:bidi="ar-SA"/>
        </w:rPr>
        <w:t>XF</w:t>
      </w:r>
      <w:r>
        <w:rPr>
          <w:rFonts w:hint="eastAsia" w:ascii="楷体_GB2312" w:eastAsia="楷体_GB2312" w:cs="Times New Roman"/>
          <w:color w:val="auto"/>
          <w:spacing w:val="0"/>
          <w:w w:val="100"/>
          <w:kern w:val="2"/>
          <w:position w:val="0"/>
          <w:sz w:val="20"/>
          <w:szCs w:val="20"/>
          <w:u w:val="none"/>
          <w:vertAlign w:val="baseline"/>
          <w:rtl w:val="0"/>
          <w:lang w:val="en-US" w:eastAsia="zh-CN" w:bidi="ar-SA"/>
        </w:rPr>
        <w:t xml:space="preserve"> </w:t>
      </w:r>
      <w:r>
        <w:rPr>
          <w:rFonts w:hint="eastAsia" w:ascii="楷体_GB2312" w:hAnsi="Times New Roman" w:eastAsia="楷体_GB2312" w:cs="Times New Roman"/>
          <w:color w:val="auto"/>
          <w:spacing w:val="0"/>
          <w:w w:val="100"/>
          <w:kern w:val="2"/>
          <w:position w:val="0"/>
          <w:sz w:val="20"/>
          <w:szCs w:val="20"/>
          <w:u w:val="none"/>
          <w:vertAlign w:val="baseline"/>
          <w:rtl w:val="0"/>
          <w:lang w:val="en-US" w:eastAsia="zh-CN" w:bidi="ar-SA"/>
        </w:rPr>
        <w:t>6-2004</w:t>
      </w:r>
    </w:p>
    <w:p>
      <w:pPr>
        <w:ind w:right="105" w:rightChars="50"/>
        <w:rPr>
          <w:rFonts w:ascii="楷体_GB2312" w:eastAsia="楷体_GB2312"/>
          <w:b/>
          <w:sz w:val="20"/>
          <w:szCs w:val="20"/>
        </w:rPr>
      </w:pPr>
      <w:bookmarkStart w:id="0" w:name="_GoBack"/>
      <w:bookmarkEnd w:id="0"/>
      <w:r>
        <w:rPr>
          <w:rFonts w:hint="eastAsia" w:ascii="楷体_GB2312" w:eastAsia="楷体_GB2312"/>
          <w:b/>
          <w:sz w:val="20"/>
          <w:szCs w:val="20"/>
          <w:lang w:val="en-US" w:eastAsia="zh-CN"/>
        </w:rPr>
        <w:t>四</w:t>
      </w:r>
      <w:r>
        <w:rPr>
          <w:rFonts w:hint="eastAsia" w:ascii="楷体_GB2312" w:eastAsia="楷体_GB2312"/>
          <w:b/>
          <w:sz w:val="20"/>
          <w:szCs w:val="20"/>
        </w:rPr>
        <w:t>、售后服务及其他</w:t>
      </w:r>
    </w:p>
    <w:p>
      <w:pPr>
        <w:ind w:left="178" w:leftChars="85" w:right="105" w:rightChars="50" w:firstLine="200" w:firstLineChars="100"/>
        <w:rPr>
          <w:rFonts w:ascii="楷体_GB2312" w:hAnsi="宋体" w:eastAsia="楷体_GB2312"/>
          <w:sz w:val="20"/>
          <w:szCs w:val="20"/>
        </w:rPr>
      </w:pPr>
      <w:r>
        <w:rPr>
          <w:rFonts w:ascii="楷体_GB2312" w:hAnsi="宋体" w:eastAsia="楷体_GB2312"/>
          <w:sz w:val="20"/>
          <w:szCs w:val="20"/>
        </w:rPr>
        <w:t>1.</w:t>
      </w:r>
      <w:r>
        <w:rPr>
          <w:rFonts w:hint="eastAsia" w:ascii="楷体_GB2312" w:hAnsi="宋体" w:eastAsia="楷体_GB2312"/>
          <w:sz w:val="20"/>
          <w:szCs w:val="20"/>
        </w:rPr>
        <w:t>保修期限：设备在通过最终验收合格后进入免费保修期。供货方应对设备提供一年免费保修服务，终身维护服务。</w:t>
      </w:r>
    </w:p>
    <w:p>
      <w:pPr>
        <w:ind w:left="178" w:leftChars="85" w:right="105" w:rightChars="50" w:firstLine="200" w:firstLineChars="100"/>
        <w:rPr>
          <w:rFonts w:ascii="楷体_GB2312" w:hAnsi="宋体" w:eastAsia="楷体_GB2312"/>
          <w:sz w:val="20"/>
          <w:szCs w:val="20"/>
        </w:rPr>
      </w:pPr>
      <w:r>
        <w:rPr>
          <w:rFonts w:ascii="楷体_GB2312" w:hAnsi="宋体" w:eastAsia="楷体_GB2312"/>
          <w:sz w:val="20"/>
          <w:szCs w:val="20"/>
        </w:rPr>
        <w:t>2.</w:t>
      </w:r>
      <w:r>
        <w:rPr>
          <w:rFonts w:hint="eastAsia" w:ascii="楷体_GB2312" w:hAnsi="宋体" w:eastAsia="楷体_GB2312"/>
          <w:sz w:val="20"/>
          <w:szCs w:val="20"/>
        </w:rPr>
        <w:t>售后服务：免费安装调试，维修在</w:t>
      </w:r>
      <w:r>
        <w:rPr>
          <w:rFonts w:ascii="楷体_GB2312" w:hAnsi="宋体" w:eastAsia="楷体_GB2312"/>
          <w:sz w:val="20"/>
          <w:szCs w:val="20"/>
        </w:rPr>
        <w:t>4</w:t>
      </w:r>
      <w:r>
        <w:rPr>
          <w:rFonts w:hint="eastAsia" w:ascii="楷体_GB2312" w:hAnsi="宋体" w:eastAsia="楷体_GB2312"/>
          <w:sz w:val="20"/>
          <w:szCs w:val="20"/>
        </w:rPr>
        <w:t>小时内响应，在</w:t>
      </w:r>
      <w:r>
        <w:rPr>
          <w:rFonts w:ascii="楷体_GB2312" w:hAnsi="宋体" w:eastAsia="楷体_GB2312"/>
          <w:sz w:val="20"/>
          <w:szCs w:val="20"/>
        </w:rPr>
        <w:t>48</w:t>
      </w:r>
      <w:r>
        <w:rPr>
          <w:rFonts w:hint="eastAsia" w:ascii="楷体_GB2312" w:hAnsi="宋体" w:eastAsia="楷体_GB2312"/>
          <w:sz w:val="20"/>
          <w:szCs w:val="20"/>
        </w:rPr>
        <w:t>小时之内到达仪器现场进行维护；保修期后的服务工作由供货商公司专业维修中心负责。</w:t>
      </w:r>
    </w:p>
    <w:p>
      <w:pPr>
        <w:ind w:left="178" w:leftChars="85" w:right="105" w:rightChars="50" w:firstLine="200" w:firstLineChars="100"/>
        <w:rPr>
          <w:rFonts w:ascii="楷体_GB2312" w:hAnsi="宋体" w:eastAsia="楷体_GB2312"/>
          <w:sz w:val="20"/>
          <w:szCs w:val="20"/>
        </w:rPr>
      </w:pPr>
      <w:r>
        <w:rPr>
          <w:rFonts w:ascii="楷体_GB2312" w:hAnsi="宋体" w:eastAsia="楷体_GB2312"/>
          <w:sz w:val="20"/>
          <w:szCs w:val="20"/>
        </w:rPr>
        <w:t>3.</w:t>
      </w:r>
      <w:r>
        <w:rPr>
          <w:rFonts w:hint="eastAsia" w:ascii="楷体_GB2312" w:hAnsi="宋体" w:eastAsia="楷体_GB2312"/>
          <w:sz w:val="20"/>
          <w:szCs w:val="20"/>
        </w:rPr>
        <w:t>技术资料及培训：乙方提供完整的中文版操作使用手册、维修手册等相关资料。在仪器安装调试过程中，乙方免费对甲方指定的技术人员对仪器的维护及使用进行培训。</w:t>
      </w:r>
    </w:p>
    <w:p>
      <w:pPr>
        <w:ind w:left="178" w:leftChars="85" w:firstLine="200" w:firstLineChars="100"/>
        <w:rPr>
          <w:rFonts w:ascii="楷体_GB2312" w:hAnsi="宋体" w:eastAsia="楷体_GB2312"/>
          <w:sz w:val="20"/>
          <w:szCs w:val="20"/>
        </w:rPr>
      </w:pPr>
      <w:r>
        <w:rPr>
          <w:rFonts w:ascii="楷体_GB2312" w:hAnsi="宋体" w:eastAsia="楷体_GB2312"/>
          <w:sz w:val="20"/>
          <w:szCs w:val="20"/>
        </w:rPr>
        <w:t>4.</w:t>
      </w:r>
      <w:r>
        <w:rPr>
          <w:rFonts w:hint="eastAsia" w:ascii="楷体_GB2312" w:hAnsi="宋体" w:eastAsia="楷体_GB2312"/>
          <w:sz w:val="20"/>
          <w:szCs w:val="20"/>
        </w:rPr>
        <w:t>供货商要有专业的固定服务中心和足够完善的维修服务实力，确保备件的供应顺畅。</w:t>
      </w:r>
    </w:p>
    <w:p>
      <w:pPr>
        <w:ind w:left="178" w:leftChars="85" w:firstLine="200" w:firstLineChars="100"/>
        <w:rPr>
          <w:rFonts w:ascii="楷体_GB2312" w:eastAsia="楷体_GB2312"/>
          <w:b/>
          <w:sz w:val="20"/>
          <w:szCs w:val="20"/>
        </w:rPr>
      </w:pPr>
      <w:r>
        <w:rPr>
          <w:rFonts w:ascii="楷体_GB2312" w:hAnsi="宋体" w:eastAsia="楷体_GB2312"/>
          <w:sz w:val="20"/>
          <w:szCs w:val="20"/>
        </w:rPr>
        <w:t>5.</w:t>
      </w:r>
      <w:r>
        <w:rPr>
          <w:rFonts w:hint="eastAsia" w:ascii="楷体_GB2312" w:hAnsi="宋体" w:eastAsia="楷体_GB2312"/>
          <w:sz w:val="20"/>
          <w:szCs w:val="20"/>
        </w:rPr>
        <w:t>交货期为合同签定后</w:t>
      </w:r>
      <w:r>
        <w:rPr>
          <w:rFonts w:hint="eastAsia" w:ascii="楷体_GB2312" w:hAnsi="宋体" w:eastAsia="楷体_GB2312"/>
          <w:sz w:val="20"/>
          <w:szCs w:val="20"/>
          <w:lang w:val="en-US" w:eastAsia="zh-CN"/>
        </w:rPr>
        <w:t>45</w:t>
      </w:r>
      <w:r>
        <w:rPr>
          <w:rFonts w:hint="eastAsia" w:ascii="楷体_GB2312" w:hAnsi="宋体" w:eastAsia="楷体_GB2312"/>
          <w:sz w:val="20"/>
          <w:szCs w:val="20"/>
        </w:rPr>
        <w:t>个</w:t>
      </w:r>
      <w:r>
        <w:rPr>
          <w:rFonts w:hint="eastAsia" w:ascii="楷体_GB2312" w:hAnsi="宋体" w:eastAsia="楷体_GB2312"/>
          <w:sz w:val="20"/>
          <w:szCs w:val="20"/>
          <w:lang w:val="en-US" w:eastAsia="zh-CN"/>
        </w:rPr>
        <w:t>工作日</w:t>
      </w:r>
      <w:r>
        <w:rPr>
          <w:rFonts w:hint="eastAsia" w:ascii="楷体_GB2312" w:hAnsi="宋体" w:eastAsia="楷体_GB2312"/>
          <w:sz w:val="20"/>
          <w:szCs w:val="20"/>
        </w:rPr>
        <w:t>内。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ZkNzQ4ZWFiZmQ4NTRhOWRkZTk3YTMwMjlmMmZhYmUifQ=="/>
  </w:docVars>
  <w:rsids>
    <w:rsidRoot w:val="0010788F"/>
    <w:rsid w:val="0000493E"/>
    <w:rsid w:val="00021CFE"/>
    <w:rsid w:val="0009790F"/>
    <w:rsid w:val="000D4B34"/>
    <w:rsid w:val="0010788F"/>
    <w:rsid w:val="00114C1C"/>
    <w:rsid w:val="002E11BA"/>
    <w:rsid w:val="003938CB"/>
    <w:rsid w:val="00462D03"/>
    <w:rsid w:val="005015CD"/>
    <w:rsid w:val="005651F1"/>
    <w:rsid w:val="005C1FAD"/>
    <w:rsid w:val="008C3B42"/>
    <w:rsid w:val="008D2EAF"/>
    <w:rsid w:val="00926830"/>
    <w:rsid w:val="00954130"/>
    <w:rsid w:val="00AA4435"/>
    <w:rsid w:val="00BB3225"/>
    <w:rsid w:val="00BC5116"/>
    <w:rsid w:val="00E231EF"/>
    <w:rsid w:val="00F04331"/>
    <w:rsid w:val="00F85AA0"/>
    <w:rsid w:val="01FE5971"/>
    <w:rsid w:val="09523A83"/>
    <w:rsid w:val="0A8D23DB"/>
    <w:rsid w:val="0F665473"/>
    <w:rsid w:val="12F0367F"/>
    <w:rsid w:val="132C233E"/>
    <w:rsid w:val="15937673"/>
    <w:rsid w:val="288C5873"/>
    <w:rsid w:val="29226266"/>
    <w:rsid w:val="2A334513"/>
    <w:rsid w:val="2D177764"/>
    <w:rsid w:val="310272D5"/>
    <w:rsid w:val="322272D6"/>
    <w:rsid w:val="3236068C"/>
    <w:rsid w:val="359F58E9"/>
    <w:rsid w:val="39F350B4"/>
    <w:rsid w:val="3B096473"/>
    <w:rsid w:val="3EAC5B24"/>
    <w:rsid w:val="45A75AF8"/>
    <w:rsid w:val="47A10846"/>
    <w:rsid w:val="48253225"/>
    <w:rsid w:val="5A821E11"/>
    <w:rsid w:val="62970423"/>
    <w:rsid w:val="756C79CD"/>
    <w:rsid w:val="7FBE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b/>
      <w:bCs/>
      <w:sz w:val="21"/>
      <w:szCs w:val="21"/>
      <w:lang w:val="zh-CN" w:eastAsia="zh-CN" w:bidi="zh-CN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正文 A"/>
    <w:qFormat/>
    <w:uiPriority w:val="0"/>
    <w:pPr>
      <w:keepNext w:val="0"/>
      <w:keepLines w:val="0"/>
      <w:pageBreakBefore w:val="0"/>
      <w:framePr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Arial Unicode MS"/>
      <w:color w:val="000000"/>
      <w:spacing w:val="0"/>
      <w:w w:val="100"/>
      <w:kern w:val="0"/>
      <w:position w:val="0"/>
      <w:sz w:val="20"/>
      <w:szCs w:val="20"/>
      <w:u w:val="none" w:color="000000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Win7w.Com</Company>
  <Pages>1</Pages>
  <Words>167</Words>
  <Characters>957</Characters>
  <Lines>7</Lines>
  <Paragraphs>2</Paragraphs>
  <TotalTime>0</TotalTime>
  <ScaleCrop>false</ScaleCrop>
  <LinksUpToDate>false</LinksUpToDate>
  <CharactersWithSpaces>1122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2018-11-15T01:34:00Z</dcterms:created>
  <dc:creator>蔡宇武</dc:creator>
  <cp:lastModifiedBy>葛争辉</cp:lastModifiedBy>
  <dcterms:modified xsi:type="dcterms:W3CDTF">2022-10-26T07:58:10Z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01E406A5A62747AD80A8435CE02BDFC3</vt:lpwstr>
  </property>
</Properties>
</file>