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34" w:rsidRDefault="003363CC" w:rsidP="00205702">
      <w:pPr>
        <w:widowControl/>
        <w:jc w:val="center"/>
        <w:rPr>
          <w:rFonts w:ascii="宋体" w:eastAsia="宋体" w:hAnsi="宋体" w:cs="宋体"/>
          <w:b/>
          <w:bCs/>
          <w:color w:val="333333"/>
          <w:kern w:val="0"/>
          <w:sz w:val="38"/>
          <w:szCs w:val="3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8"/>
          <w:szCs w:val="38"/>
        </w:rPr>
        <w:t>江苏省质检院</w:t>
      </w:r>
      <w:r w:rsidR="003A4612">
        <w:rPr>
          <w:rFonts w:ascii="宋体" w:eastAsia="宋体" w:hAnsi="宋体" w:cs="宋体" w:hint="eastAsia"/>
          <w:b/>
          <w:bCs/>
          <w:color w:val="333333"/>
          <w:kern w:val="0"/>
          <w:sz w:val="38"/>
          <w:szCs w:val="38"/>
        </w:rPr>
        <w:t>正版软件采购</w:t>
      </w:r>
    </w:p>
    <w:p w:rsidR="00205702" w:rsidRPr="00205702" w:rsidRDefault="00205702" w:rsidP="00205702">
      <w:pPr>
        <w:widowControl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b/>
          <w:bCs/>
          <w:color w:val="333333"/>
          <w:kern w:val="0"/>
          <w:sz w:val="38"/>
          <w:szCs w:val="38"/>
        </w:rPr>
        <w:t>询价议标函</w:t>
      </w:r>
    </w:p>
    <w:p w:rsidR="00205702" w:rsidRPr="00205702" w:rsidRDefault="00205702" w:rsidP="00205702">
      <w:pPr>
        <w:widowControl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205702" w:rsidRPr="00205702" w:rsidRDefault="00205702" w:rsidP="003A4612">
      <w:pPr>
        <w:widowControl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  </w:t>
      </w:r>
      <w:r w:rsidR="003363C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江苏省产品质量监督检验研究院</w:t>
      </w:r>
      <w:bookmarkStart w:id="0" w:name="OLE_LINK1"/>
      <w:r w:rsidR="003363C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拟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采购</w:t>
      </w:r>
      <w:r w:rsidR="00BD60D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一套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正版</w:t>
      </w:r>
      <w:r w:rsidR="00BD60D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统计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软件，用于</w:t>
      </w:r>
      <w:r w:rsidR="00D813C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本院</w:t>
      </w:r>
      <w:r w:rsidR="00BD60D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日用消费品检测中心的</w:t>
      </w:r>
      <w:r w:rsidR="00BD60DE" w:rsidRPr="00BD60D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人体功效试验统计分析和图表绘制，以及能力验证数据统计分析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，欢迎业内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具有</w:t>
      </w:r>
      <w:r w:rsidR="003363C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服务能力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的服务商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参与投标。</w:t>
      </w:r>
      <w:bookmarkEnd w:id="0"/>
    </w:p>
    <w:p w:rsidR="00205702" w:rsidRPr="00205702" w:rsidRDefault="00205702" w:rsidP="00205702">
      <w:pPr>
        <w:widowControl/>
        <w:spacing w:line="52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一、采购要求</w:t>
      </w:r>
    </w:p>
    <w:p w:rsidR="00205702" w:rsidRDefault="00205702" w:rsidP="00205702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采购内容：</w:t>
      </w:r>
      <w:r w:rsidR="0073092D" w:rsidRPr="0073092D">
        <w:rPr>
          <w:rFonts w:ascii="宋体" w:eastAsia="宋体" w:hAnsi="宋体" w:cs="宋体"/>
          <w:color w:val="333333"/>
          <w:kern w:val="0"/>
          <w:sz w:val="28"/>
          <w:szCs w:val="28"/>
        </w:rPr>
        <w:t>IBM SPSS Statistics</w:t>
      </w:r>
      <w:r w:rsidR="00C63CD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统计分析平台</w:t>
      </w:r>
      <w:r w:rsidR="00EE69C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软件基础版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1套</w:t>
      </w:r>
      <w:r w:rsidR="00EE69C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(支持并发</w:t>
      </w:r>
      <w:r w:rsidR="00EE69C8">
        <w:rPr>
          <w:rFonts w:ascii="宋体" w:eastAsia="宋体" w:hAnsi="宋体" w:cs="宋体"/>
          <w:color w:val="333333"/>
          <w:kern w:val="0"/>
          <w:sz w:val="28"/>
          <w:szCs w:val="28"/>
        </w:rPr>
        <w:t>)</w:t>
      </w:r>
      <w:r w:rsidR="00B0159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040E12" w:rsidRDefault="003A4612" w:rsidP="00040E12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040E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、采购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预算：</w:t>
      </w:r>
      <w:r w:rsidR="0063224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不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高于</w:t>
      </w:r>
      <w:r w:rsidR="00DF4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3.6</w:t>
      </w:r>
      <w:r w:rsidR="00040E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万元。</w:t>
      </w:r>
    </w:p>
    <w:p w:rsidR="00205702" w:rsidRDefault="003A4612" w:rsidP="00040E12">
      <w:pPr>
        <w:widowControl/>
        <w:spacing w:line="52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</w:t>
      </w:r>
      <w:r w:rsidR="00040E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采购方联系人</w:t>
      </w:r>
      <w:r w:rsidR="00205702"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</w:t>
      </w:r>
      <w:r w:rsid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王祥</w:t>
      </w:r>
      <w:r w:rsidR="00205702"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，电话：</w:t>
      </w:r>
      <w:r w:rsid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025-84470336</w:t>
      </w:r>
      <w:r w:rsidR="00205702"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3574ED" w:rsidRPr="00205702" w:rsidRDefault="003574ED" w:rsidP="003574ED">
      <w:pPr>
        <w:widowControl/>
        <w:spacing w:line="52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二、投标文件接收</w:t>
      </w:r>
    </w:p>
    <w:p w:rsidR="003574ED" w:rsidRPr="00205702" w:rsidRDefault="003574ED" w:rsidP="003574ED">
      <w:pPr>
        <w:widowControl/>
        <w:spacing w:line="52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请参与的供应商将投标文件于20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BD60D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11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23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日10:00前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邮寄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至南京市光华东街5号1-4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5室，10:00以后不接受投标文件。联系人：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王祥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，电话：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025-84470336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3574ED" w:rsidRPr="00205702" w:rsidRDefault="003574ED" w:rsidP="003574ED">
      <w:pPr>
        <w:widowControl/>
        <w:spacing w:line="520" w:lineRule="atLeast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投标文件一正一副两份，密封袋口加盖投标方公章，并注明参与投标的项目名称。</w:t>
      </w:r>
    </w:p>
    <w:p w:rsidR="003574ED" w:rsidRPr="00205702" w:rsidRDefault="003574ED" w:rsidP="003574ED">
      <w:pPr>
        <w:widowControl/>
        <w:spacing w:line="520" w:lineRule="atLeast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本次采购成立专门的评标组于20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11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23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0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: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0评标。</w:t>
      </w:r>
    </w:p>
    <w:p w:rsidR="003574ED" w:rsidRPr="00205702" w:rsidRDefault="003574ED" w:rsidP="003574ED">
      <w:pPr>
        <w:widowControl/>
        <w:spacing w:line="52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三、资格要求</w:t>
      </w:r>
    </w:p>
    <w:p w:rsidR="003574ED" w:rsidRPr="00205702" w:rsidRDefault="003574ED" w:rsidP="003574ED">
      <w:pPr>
        <w:widowControl/>
        <w:spacing w:line="520" w:lineRule="atLeas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、具有独立承担民事责任的能力（提供法人或者其他组织的营业执照、经营许可证等证明文件，自然人的身份证明）；</w:t>
      </w:r>
    </w:p>
    <w:p w:rsidR="003574ED" w:rsidRPr="00205702" w:rsidRDefault="003574ED" w:rsidP="003574ED">
      <w:pPr>
        <w:widowControl/>
        <w:spacing w:line="520" w:lineRule="atLeast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2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、参与投标的供应商须具有至少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个以上（含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个）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正版软件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服务案例</w:t>
      </w: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（自20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855889">
        <w:rPr>
          <w:rFonts w:ascii="宋体" w:eastAsia="宋体" w:hAnsi="宋体" w:cs="宋体"/>
          <w:color w:val="333333"/>
          <w:kern w:val="0"/>
          <w:sz w:val="28"/>
          <w:szCs w:val="28"/>
        </w:rPr>
        <w:t>0</w:t>
      </w:r>
      <w:bookmarkStart w:id="1" w:name="_GoBack"/>
      <w:bookmarkEnd w:id="1"/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年至今），并在投标文件中提供案例相关合同复印件（原件备查）。</w:t>
      </w:r>
    </w:p>
    <w:p w:rsidR="003574ED" w:rsidRPr="00205702" w:rsidRDefault="003574ED" w:rsidP="003574ED">
      <w:pPr>
        <w:widowControl/>
        <w:spacing w:line="52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057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四、评标</w:t>
      </w:r>
      <w:r w:rsidR="003A461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方法</w:t>
      </w:r>
    </w:p>
    <w:p w:rsidR="003A4612" w:rsidRDefault="003574ED" w:rsidP="003574ED">
      <w:pPr>
        <w:widowControl/>
        <w:spacing w:line="520" w:lineRule="atLeast"/>
        <w:ind w:firstLine="688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本项目采用最低价中标法。即在所有满足资格要求的供应商内，选取项目总价报价最低的作为中标候选人。</w:t>
      </w:r>
    </w:p>
    <w:p w:rsidR="003574ED" w:rsidRPr="00205702" w:rsidRDefault="003A4612" w:rsidP="003574ED">
      <w:pPr>
        <w:widowControl/>
        <w:spacing w:line="520" w:lineRule="atLeast"/>
        <w:ind w:firstLine="688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</w:t>
      </w:r>
      <w:r w:rsidR="003574ED"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若排名第一的中标候选人放弃中标、或未能在招标文件规定期限内与招标单位签订合同的，确定排名第二的中标候选人为中标人，以此类推。</w:t>
      </w:r>
    </w:p>
    <w:p w:rsidR="003574ED" w:rsidRPr="00205702" w:rsidRDefault="003A4612" w:rsidP="003574ED">
      <w:pPr>
        <w:widowControl/>
        <w:spacing w:line="520" w:lineRule="atLeast"/>
        <w:ind w:firstLine="688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</w:t>
      </w:r>
      <w:r w:rsidR="003574ED" w:rsidRPr="002057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我院对未中标的原因不予解释。投标文件不予退还。</w:t>
      </w:r>
    </w:p>
    <w:p w:rsidR="003574ED" w:rsidRDefault="003A4612" w:rsidP="003574ED">
      <w:pPr>
        <w:widowControl/>
        <w:spacing w:line="52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五</w:t>
      </w:r>
      <w:r w:rsidR="003574ED" w:rsidRPr="00AA0D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、特殊要求</w:t>
      </w:r>
    </w:p>
    <w:p w:rsidR="003574ED" w:rsidRPr="00AA0D02" w:rsidRDefault="003574ED" w:rsidP="003A4612">
      <w:pPr>
        <w:widowControl/>
        <w:spacing w:line="520" w:lineRule="atLeast"/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A0D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1、供应商</w:t>
      </w:r>
      <w:r w:rsidR="003A461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应在签订合同后十五日内，提供本次采购的软件的授权书，若版权方只提供电子授权证明的，应提供电子授权证明的查验方式。</w:t>
      </w:r>
    </w:p>
    <w:p w:rsidR="003574ED" w:rsidRDefault="003A4612" w:rsidP="003574ED">
      <w:pPr>
        <w:widowControl/>
        <w:spacing w:line="52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3574E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 w:rsidR="003574ED" w:rsidRPr="00AA0D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我院向供应商</w:t>
      </w:r>
      <w:r w:rsidR="003574ED" w:rsidRPr="00AA0D02">
        <w:rPr>
          <w:rFonts w:ascii="宋体" w:eastAsia="宋体" w:hAnsi="宋体" w:cs="宋体"/>
          <w:color w:val="333333"/>
          <w:kern w:val="0"/>
          <w:sz w:val="28"/>
          <w:szCs w:val="28"/>
        </w:rPr>
        <w:t>提供的任何资料、文件和信息，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均</w:t>
      </w:r>
      <w:r w:rsidR="003574ED" w:rsidRPr="00AA0D0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不得散播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BD60DE" w:rsidRPr="003574ED" w:rsidRDefault="00BD60DE" w:rsidP="003574ED">
      <w:pPr>
        <w:widowControl/>
        <w:spacing w:line="52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3、供应商应提供必要的咨询和远程协助服务，</w:t>
      </w:r>
      <w:r w:rsidR="00DF4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所报价格应含初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次上门安装调试及</w:t>
      </w:r>
      <w:r w:rsidR="000A0AA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使用指导</w:t>
      </w:r>
      <w:r w:rsidR="00DF4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的相关费用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205702" w:rsidRPr="00205702" w:rsidRDefault="003A4612" w:rsidP="006D6317">
      <w:pPr>
        <w:widowControl/>
        <w:spacing w:line="52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六</w:t>
      </w:r>
      <w:r w:rsidR="00205702" w:rsidRPr="0020570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、付款方式</w:t>
      </w:r>
    </w:p>
    <w:p w:rsidR="00607152" w:rsidRDefault="00607152" w:rsidP="00607152">
      <w:pPr>
        <w:autoSpaceDE w:val="0"/>
        <w:autoSpaceDN w:val="0"/>
        <w:adjustRightInd w:val="0"/>
        <w:spacing w:line="540" w:lineRule="exact"/>
        <w:ind w:firstLineChars="199" w:firstLine="557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60715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付款方式：</w:t>
      </w:r>
      <w:r w:rsidR="003E5074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合同签订后90日内，供应商开具发票，且已提供全部采购产品授权证明的，一次性支付全部款项。</w:t>
      </w:r>
    </w:p>
    <w:p w:rsidR="003E5074" w:rsidRDefault="003E5074" w:rsidP="00607152">
      <w:pPr>
        <w:autoSpaceDE w:val="0"/>
        <w:autoSpaceDN w:val="0"/>
        <w:adjustRightInd w:val="0"/>
        <w:spacing w:line="540" w:lineRule="exact"/>
        <w:ind w:firstLineChars="199" w:firstLine="557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14DA2" w:rsidRPr="0073092D" w:rsidRDefault="0073092D" w:rsidP="0073092D">
      <w:pPr>
        <w:widowControl/>
        <w:spacing w:line="520" w:lineRule="atLeast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  </w:t>
      </w:r>
      <w:r w:rsidR="003574E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202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3</w:t>
      </w:r>
      <w:r w:rsidR="003574E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11</w:t>
      </w:r>
      <w:r w:rsidR="003574E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BD60DE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FB102B">
        <w:rPr>
          <w:rFonts w:ascii="宋体" w:eastAsia="宋体" w:hAnsi="宋体" w:cs="宋体"/>
          <w:color w:val="333333"/>
          <w:kern w:val="0"/>
          <w:sz w:val="28"/>
          <w:szCs w:val="28"/>
        </w:rPr>
        <w:t>6</w:t>
      </w:r>
      <w:r w:rsidR="003574E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sectPr w:rsidR="00814DA2" w:rsidRPr="0073092D" w:rsidSect="00E1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0C7" w:rsidRDefault="005030C7" w:rsidP="00205702">
      <w:r>
        <w:separator/>
      </w:r>
    </w:p>
  </w:endnote>
  <w:endnote w:type="continuationSeparator" w:id="1">
    <w:p w:rsidR="005030C7" w:rsidRDefault="005030C7" w:rsidP="00205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0C7" w:rsidRDefault="005030C7" w:rsidP="00205702">
      <w:r>
        <w:separator/>
      </w:r>
    </w:p>
  </w:footnote>
  <w:footnote w:type="continuationSeparator" w:id="1">
    <w:p w:rsidR="005030C7" w:rsidRDefault="005030C7" w:rsidP="00205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314"/>
    <w:multiLevelType w:val="hybridMultilevel"/>
    <w:tmpl w:val="DAC8B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154"/>
    <w:rsid w:val="00017AFB"/>
    <w:rsid w:val="00040E12"/>
    <w:rsid w:val="000467D9"/>
    <w:rsid w:val="00065382"/>
    <w:rsid w:val="000A0AAA"/>
    <w:rsid w:val="000B29D0"/>
    <w:rsid w:val="001221F8"/>
    <w:rsid w:val="00123DF6"/>
    <w:rsid w:val="001B6026"/>
    <w:rsid w:val="00205702"/>
    <w:rsid w:val="002A2154"/>
    <w:rsid w:val="002A674B"/>
    <w:rsid w:val="00311E36"/>
    <w:rsid w:val="00323D9F"/>
    <w:rsid w:val="003363CC"/>
    <w:rsid w:val="003570D0"/>
    <w:rsid w:val="003574ED"/>
    <w:rsid w:val="00364056"/>
    <w:rsid w:val="003A4612"/>
    <w:rsid w:val="003E5074"/>
    <w:rsid w:val="004D46C5"/>
    <w:rsid w:val="005030C7"/>
    <w:rsid w:val="00522383"/>
    <w:rsid w:val="00554D10"/>
    <w:rsid w:val="005557C4"/>
    <w:rsid w:val="00587CC7"/>
    <w:rsid w:val="005E0116"/>
    <w:rsid w:val="005F68D4"/>
    <w:rsid w:val="00607152"/>
    <w:rsid w:val="0061502D"/>
    <w:rsid w:val="0061595D"/>
    <w:rsid w:val="0063224B"/>
    <w:rsid w:val="006402D3"/>
    <w:rsid w:val="00676A70"/>
    <w:rsid w:val="006857F4"/>
    <w:rsid w:val="006D16E7"/>
    <w:rsid w:val="006D6317"/>
    <w:rsid w:val="0073092D"/>
    <w:rsid w:val="00763EC4"/>
    <w:rsid w:val="00775C5D"/>
    <w:rsid w:val="00790828"/>
    <w:rsid w:val="007E7B75"/>
    <w:rsid w:val="00814DA2"/>
    <w:rsid w:val="00855889"/>
    <w:rsid w:val="008D0AAC"/>
    <w:rsid w:val="008F2698"/>
    <w:rsid w:val="0091024F"/>
    <w:rsid w:val="00997CB6"/>
    <w:rsid w:val="009A50E9"/>
    <w:rsid w:val="009D29C3"/>
    <w:rsid w:val="00A03FCA"/>
    <w:rsid w:val="00A3269A"/>
    <w:rsid w:val="00A67ABC"/>
    <w:rsid w:val="00A82281"/>
    <w:rsid w:val="00AA0D02"/>
    <w:rsid w:val="00B01595"/>
    <w:rsid w:val="00B31473"/>
    <w:rsid w:val="00BA17A3"/>
    <w:rsid w:val="00BA5BE3"/>
    <w:rsid w:val="00BA7041"/>
    <w:rsid w:val="00BC1AF0"/>
    <w:rsid w:val="00BD60DE"/>
    <w:rsid w:val="00C30473"/>
    <w:rsid w:val="00C63CD1"/>
    <w:rsid w:val="00D62358"/>
    <w:rsid w:val="00D665C6"/>
    <w:rsid w:val="00D813CE"/>
    <w:rsid w:val="00DE639F"/>
    <w:rsid w:val="00DF4329"/>
    <w:rsid w:val="00E14FC8"/>
    <w:rsid w:val="00E17F3C"/>
    <w:rsid w:val="00E87DC1"/>
    <w:rsid w:val="00EE69C8"/>
    <w:rsid w:val="00EF483B"/>
    <w:rsid w:val="00F60D97"/>
    <w:rsid w:val="00FB102B"/>
    <w:rsid w:val="00FD3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702"/>
    <w:rPr>
      <w:sz w:val="18"/>
      <w:szCs w:val="18"/>
    </w:rPr>
  </w:style>
  <w:style w:type="paragraph" w:styleId="a5">
    <w:name w:val="List Paragraph"/>
    <w:basedOn w:val="a"/>
    <w:uiPriority w:val="34"/>
    <w:qFormat/>
    <w:rsid w:val="0020570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7D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As-p</dc:creator>
  <cp:keywords/>
  <dc:description/>
  <cp:lastModifiedBy>Windows 用户</cp:lastModifiedBy>
  <cp:revision>44</cp:revision>
  <cp:lastPrinted>2020-03-24T07:11:00Z</cp:lastPrinted>
  <dcterms:created xsi:type="dcterms:W3CDTF">2020-02-05T05:46:00Z</dcterms:created>
  <dcterms:modified xsi:type="dcterms:W3CDTF">2023-11-16T08:19:00Z</dcterms:modified>
</cp:coreProperties>
</file>