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FD" w:rsidRDefault="00AE1B36">
      <w:pPr>
        <w:pStyle w:val="1"/>
        <w:widowControl w:val="0"/>
        <w:spacing w:line="360" w:lineRule="auto"/>
        <w:ind w:firstLineChars="0" w:firstLine="0"/>
        <w:jc w:val="center"/>
        <w:rPr>
          <w:rFonts w:ascii="宋体" w:hAnsi="宋体" w:cs="宋体"/>
          <w:b/>
          <w:bCs/>
          <w:color w:val="000000"/>
          <w:sz w:val="28"/>
          <w:szCs w:val="28"/>
          <w:lang w:eastAsia="zh-CN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lang w:eastAsia="zh-CN"/>
        </w:rPr>
        <w:t>生物安全柜产品参数</w:t>
      </w:r>
    </w:p>
    <w:p w:rsidR="00C742FD" w:rsidRDefault="00C742FD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b/>
          <w:color w:val="000000"/>
          <w:sz w:val="24"/>
          <w:szCs w:val="24"/>
          <w:lang w:eastAsia="zh-CN"/>
        </w:rPr>
      </w:pPr>
    </w:p>
    <w:p w:rsidR="00C742FD" w:rsidRDefault="00AE1B36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b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color w:val="000000"/>
          <w:sz w:val="24"/>
          <w:szCs w:val="24"/>
          <w:lang w:eastAsia="zh-CN"/>
        </w:rPr>
        <w:t>一．设备用途：</w:t>
      </w:r>
    </w:p>
    <w:p w:rsidR="00C742FD" w:rsidRDefault="00AE1B36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用来保护操作者本人，实验室环境以及实验材料，使其避免暴露于操作过程中可能产生的感染性气溶胶和溅出物</w:t>
      </w:r>
    </w:p>
    <w:p w:rsidR="00C742FD" w:rsidRDefault="00AE1B36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b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color w:val="000000"/>
          <w:sz w:val="24"/>
          <w:szCs w:val="24"/>
          <w:lang w:eastAsia="zh-CN"/>
        </w:rPr>
        <w:t>二．技术参数：</w:t>
      </w:r>
    </w:p>
    <w:p w:rsidR="00C742FD" w:rsidRDefault="00AE1B36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1.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生物安全柜类别：台式，二级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A2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型，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70%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循环，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30%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外排</w:t>
      </w:r>
    </w:p>
    <w:p w:rsidR="00C742FD" w:rsidRDefault="0062629D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*2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.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工作区尺寸：≥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1250 mm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，照明度：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1000 Lux</w:t>
      </w:r>
    </w:p>
    <w:p w:rsidR="00C742FD" w:rsidRDefault="0062629D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3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.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噪音：≤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59dBA</w:t>
      </w:r>
    </w:p>
    <w:p w:rsidR="00C742FD" w:rsidRDefault="0062629D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4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.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下降气流平均流速：</w:t>
      </w:r>
      <w:r w:rsidR="00001982">
        <w:rPr>
          <w:rFonts w:ascii="宋体" w:hAnsi="宋体" w:cs="宋体" w:hint="eastAsia"/>
          <w:color w:val="000000"/>
          <w:sz w:val="24"/>
          <w:szCs w:val="24"/>
          <w:lang w:eastAsia="zh-CN"/>
        </w:rPr>
        <w:t>≥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0.35m/s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；进气流平均流速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&gt;0. 5 m/s</w:t>
      </w:r>
    </w:p>
    <w:p w:rsidR="00C742FD" w:rsidRDefault="0062629D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*5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.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电机传感器要求：双直流电机双传感器控制，分别独立控制进风风速和下降风速，确保循环气流比例，即使长期使用后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ULPA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过滤器部分堵塞时也能保证风速和循环气流比，不需作定期的维护调节，增加安全性</w:t>
      </w:r>
    </w:p>
    <w:p w:rsidR="00C742FD" w:rsidRDefault="0062629D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6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.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紫外灯定时功能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: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实现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0-9999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分钟的定时控制，避免忘记关闭紫外灯的问题，有效延长灯管寿命，可以预约第二天自动开启紫外灯功能</w:t>
      </w:r>
    </w:p>
    <w:p w:rsidR="00C742FD" w:rsidRDefault="0062629D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*7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.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防爆性能：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9mm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厚度高强度防爆、防紫外双层贴膜层压前窗玻璃，即使发生破裂，玻璃碎片也不会飞溅伤人</w:t>
      </w:r>
    </w:p>
    <w:p w:rsidR="00C742FD" w:rsidRDefault="0062629D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*8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.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液压掀起前窗设计：前窗可整块液压掀起将前窗玻璃翻起，进行内外部分消毒清洁，无须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将身体探入安全柜内部即可方便从上方对前窗进行彻底清洗，确保用户人身安全</w:t>
      </w:r>
    </w:p>
    <w:p w:rsidR="00C742FD" w:rsidRDefault="0062629D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9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.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过滤器系统：高效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ULPA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过滤器，能够过滤直径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 xml:space="preserve"> 0.1-0.2 um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微粒、烟雾和微生物等尘埃粒子的过滤效率高于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99.999%</w:t>
      </w:r>
    </w:p>
    <w:p w:rsidR="00C742FD" w:rsidRDefault="0062629D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10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. 1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级空气洁净度，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iso 14644.1 class3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，美国联邦标准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209E Class 1/M1.5</w:t>
      </w:r>
    </w:p>
    <w:p w:rsidR="00C742FD" w:rsidRDefault="00AE1B36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*</w:t>
      </w:r>
      <w:r w:rsidR="0062629D">
        <w:rPr>
          <w:rFonts w:ascii="宋体" w:hAnsi="宋体" w:cs="宋体" w:hint="eastAsia"/>
          <w:color w:val="000000"/>
          <w:sz w:val="24"/>
          <w:szCs w:val="24"/>
          <w:lang w:eastAsia="zh-CN"/>
        </w:rPr>
        <w:t>11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.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三色液晶屏幕炫彩屏显示安装柜工作状态：绿色屏幕：安全柜处于安全状态；红色屏幕：安全柜参数异常；黄色屏幕：安全柜处于消毒状态，当仪器处于不正常运行状态时，机器会发出嗡鸣声进行报警</w:t>
      </w:r>
    </w:p>
    <w:p w:rsidR="00C742FD" w:rsidRDefault="0062629D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*12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.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可编程的带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计时器的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UV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灯和风机；可查看风机累计工作时间；可编程设置紫外灯定时杀菌；主屏幕提供层流速度和过滤器堵塞的直观图形显示；动态条形码和数字形式显示风速；动态条形码和百分比形式显示过滤器寿命</w:t>
      </w:r>
    </w:p>
    <w:p w:rsidR="00C742FD" w:rsidRDefault="0062629D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lastRenderedPageBreak/>
        <w:t>*13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.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滤膜五年内保用，如在五年内达到使用寿命，可以免费进行更换</w:t>
      </w:r>
    </w:p>
    <w:p w:rsidR="00C742FD" w:rsidRDefault="0062629D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14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.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一体成型工作内腔：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AISI304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不锈钢材质，内胆亚光、拐角圆弧处理。可拆分移动盘状工作表面</w:t>
      </w:r>
    </w:p>
    <w:p w:rsidR="00C742FD" w:rsidRDefault="0062629D">
      <w:pPr>
        <w:pStyle w:val="1"/>
        <w:widowControl w:val="0"/>
        <w:spacing w:line="360" w:lineRule="auto"/>
        <w:ind w:firstLineChars="0" w:firstLine="0"/>
        <w:rPr>
          <w:rFonts w:ascii="宋体" w:hAnsi="宋体" w:cs="宋体" w:hint="eastAsia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15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.V</w:t>
      </w:r>
      <w:r w:rsidR="00AE1B36">
        <w:rPr>
          <w:rFonts w:ascii="宋体" w:hAnsi="宋体" w:cs="宋体" w:hint="eastAsia"/>
          <w:color w:val="000000"/>
          <w:sz w:val="24"/>
          <w:szCs w:val="24"/>
          <w:lang w:eastAsia="zh-CN"/>
        </w:rPr>
        <w:t>型进风格珊搁手架，避免操作人员工作时对风速稳定的干扰</w:t>
      </w:r>
    </w:p>
    <w:p w:rsidR="0062629D" w:rsidRDefault="0062629D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</w:p>
    <w:p w:rsidR="00C742FD" w:rsidRDefault="00AE1B36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b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color w:val="000000"/>
          <w:sz w:val="24"/>
          <w:szCs w:val="24"/>
          <w:lang w:eastAsia="zh-CN"/>
        </w:rPr>
        <w:t>三．产品配置：</w:t>
      </w:r>
    </w:p>
    <w:p w:rsidR="00C742FD" w:rsidRDefault="00AE1B36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1.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生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物安全柜主机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一台</w:t>
      </w:r>
    </w:p>
    <w:p w:rsidR="00C742FD" w:rsidRDefault="00AE1B36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2.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支架一套（含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4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个脚轮）</w:t>
      </w:r>
    </w:p>
    <w:p w:rsidR="00C742FD" w:rsidRDefault="00AE1B36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3.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紫外灯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一根</w:t>
      </w:r>
    </w:p>
    <w:p w:rsidR="00C742FD" w:rsidRDefault="00AE1B36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4.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日光灯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二根</w:t>
      </w:r>
    </w:p>
    <w:p w:rsidR="00C742FD" w:rsidRDefault="00AE1B36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5.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防溅电源插座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  <w:lang w:eastAsia="zh-CN"/>
        </w:rPr>
        <w:t>两个</w:t>
      </w:r>
      <w:bookmarkStart w:id="0" w:name="_GoBack"/>
      <w:bookmarkEnd w:id="0"/>
    </w:p>
    <w:p w:rsidR="00C742FD" w:rsidRDefault="00AE1B36">
      <w:pPr>
        <w:spacing w:line="360" w:lineRule="auto"/>
        <w:rPr>
          <w:rFonts w:ascii="宋体" w:hAnsi="宋体" w:cs="宋体"/>
          <w:b/>
          <w:bCs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四、质量保证期</w:t>
      </w:r>
    </w:p>
    <w:p w:rsidR="00C742FD" w:rsidRDefault="00AE1B36">
      <w:pPr>
        <w:spacing w:line="360" w:lineRule="auto"/>
        <w:rPr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安装调试验收合格起质量保证期</w:t>
      </w:r>
      <w:r>
        <w:rPr>
          <w:rFonts w:ascii="宋体" w:hAnsi="宋体" w:cs="宋体" w:hint="eastAsia"/>
          <w:sz w:val="24"/>
          <w:szCs w:val="24"/>
          <w:lang w:eastAsia="zh-CN"/>
        </w:rPr>
        <w:t>1</w:t>
      </w:r>
      <w:r>
        <w:rPr>
          <w:rFonts w:ascii="宋体" w:hAnsi="宋体" w:cs="宋体" w:hint="eastAsia"/>
          <w:sz w:val="24"/>
          <w:szCs w:val="24"/>
          <w:lang w:eastAsia="zh-CN"/>
        </w:rPr>
        <w:t>年</w:t>
      </w:r>
    </w:p>
    <w:p w:rsidR="00C742FD" w:rsidRDefault="00C742FD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</w:p>
    <w:p w:rsidR="00C742FD" w:rsidRDefault="00C742FD">
      <w:pPr>
        <w:pStyle w:val="1"/>
        <w:widowControl w:val="0"/>
        <w:spacing w:line="360" w:lineRule="auto"/>
        <w:ind w:firstLineChars="0" w:firstLine="0"/>
        <w:rPr>
          <w:rFonts w:ascii="宋体" w:hAnsi="宋体" w:cs="宋体"/>
          <w:color w:val="000000"/>
          <w:sz w:val="24"/>
          <w:szCs w:val="24"/>
          <w:lang w:eastAsia="zh-CN"/>
        </w:rPr>
      </w:pPr>
    </w:p>
    <w:sectPr w:rsidR="00C742FD" w:rsidSect="00C74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B36" w:rsidRDefault="00AE1B36" w:rsidP="0062629D">
      <w:r>
        <w:separator/>
      </w:r>
    </w:p>
  </w:endnote>
  <w:endnote w:type="continuationSeparator" w:id="1">
    <w:p w:rsidR="00AE1B36" w:rsidRDefault="00AE1B36" w:rsidP="00626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B36" w:rsidRDefault="00AE1B36" w:rsidP="0062629D">
      <w:r>
        <w:separator/>
      </w:r>
    </w:p>
  </w:footnote>
  <w:footnote w:type="continuationSeparator" w:id="1">
    <w:p w:rsidR="00AE1B36" w:rsidRDefault="00AE1B36" w:rsidP="006262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E21770"/>
    <w:rsid w:val="00001982"/>
    <w:rsid w:val="00086DF2"/>
    <w:rsid w:val="002A4A0E"/>
    <w:rsid w:val="0045716C"/>
    <w:rsid w:val="004C46A5"/>
    <w:rsid w:val="004D7204"/>
    <w:rsid w:val="005905C0"/>
    <w:rsid w:val="005D00A7"/>
    <w:rsid w:val="0062629D"/>
    <w:rsid w:val="006F47CB"/>
    <w:rsid w:val="00783E20"/>
    <w:rsid w:val="007A53C5"/>
    <w:rsid w:val="009C30EC"/>
    <w:rsid w:val="00AE1B36"/>
    <w:rsid w:val="00B0681A"/>
    <w:rsid w:val="00B20F78"/>
    <w:rsid w:val="00B22A51"/>
    <w:rsid w:val="00BE7762"/>
    <w:rsid w:val="00C742FD"/>
    <w:rsid w:val="00C97450"/>
    <w:rsid w:val="00CE3092"/>
    <w:rsid w:val="00D81D6C"/>
    <w:rsid w:val="00DC3F85"/>
    <w:rsid w:val="07E92507"/>
    <w:rsid w:val="12482C8F"/>
    <w:rsid w:val="27802E6C"/>
    <w:rsid w:val="2B8F03D1"/>
    <w:rsid w:val="2E11785F"/>
    <w:rsid w:val="30E21770"/>
    <w:rsid w:val="407A51FB"/>
    <w:rsid w:val="53305D59"/>
    <w:rsid w:val="5FBE0DAE"/>
    <w:rsid w:val="65144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2FD"/>
    <w:pPr>
      <w:jc w:val="both"/>
    </w:pPr>
    <w:rPr>
      <w:rFonts w:ascii="Verdana" w:hAnsi="Verdana"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742FD"/>
    <w:pPr>
      <w:tabs>
        <w:tab w:val="center" w:pos="4153"/>
        <w:tab w:val="right" w:pos="8306"/>
      </w:tabs>
      <w:snapToGrid w:val="0"/>
      <w:jc w:val="left"/>
    </w:pPr>
  </w:style>
  <w:style w:type="paragraph" w:styleId="a4">
    <w:name w:val="header"/>
    <w:qFormat/>
    <w:rsid w:val="00C74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qFormat/>
    <w:rsid w:val="00C742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zhang</dc:creator>
  <cp:lastModifiedBy>yaoc</cp:lastModifiedBy>
  <cp:revision>11</cp:revision>
  <dcterms:created xsi:type="dcterms:W3CDTF">2018-09-29T10:26:00Z</dcterms:created>
  <dcterms:modified xsi:type="dcterms:W3CDTF">2021-01-21T04:14:00Z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