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E3" w:rsidRDefault="00270057" w:rsidP="00F437E3">
      <w:pPr>
        <w:tabs>
          <w:tab w:val="left" w:pos="540"/>
        </w:tabs>
        <w:spacing w:line="300" w:lineRule="auto"/>
        <w:jc w:val="center"/>
        <w:rPr>
          <w:rFonts w:ascii="宋体" w:hAnsi="宋体" w:cs="宋体"/>
          <w:b/>
          <w:bCs/>
          <w:sz w:val="36"/>
          <w:szCs w:val="36"/>
        </w:rPr>
      </w:pPr>
      <w:r>
        <w:rPr>
          <w:rFonts w:ascii="宋体" w:hAnsi="宋体" w:cs="宋体" w:hint="eastAsia"/>
          <w:b/>
          <w:bCs/>
          <w:sz w:val="36"/>
          <w:szCs w:val="36"/>
        </w:rPr>
        <w:t>烟气分析仪</w:t>
      </w:r>
      <w:r w:rsidR="006C75D6">
        <w:rPr>
          <w:rFonts w:ascii="宋体" w:hAnsi="宋体" w:cs="宋体" w:hint="eastAsia"/>
          <w:b/>
          <w:bCs/>
          <w:sz w:val="36"/>
          <w:szCs w:val="36"/>
        </w:rPr>
        <w:t>技术参数</w:t>
      </w:r>
    </w:p>
    <w:p w:rsidR="002930AD" w:rsidRDefault="002930AD" w:rsidP="00F437E3">
      <w:pPr>
        <w:tabs>
          <w:tab w:val="left" w:pos="540"/>
        </w:tabs>
        <w:spacing w:line="300" w:lineRule="auto"/>
        <w:jc w:val="center"/>
        <w:rPr>
          <w:rFonts w:ascii="宋体" w:hAnsi="宋体" w:cs="宋体"/>
          <w:b/>
          <w:bCs/>
          <w:sz w:val="36"/>
          <w:szCs w:val="36"/>
        </w:rPr>
      </w:pPr>
    </w:p>
    <w:p w:rsidR="009865C8" w:rsidRPr="006C75D6" w:rsidRDefault="009865C8" w:rsidP="002930AD">
      <w:pPr>
        <w:spacing w:line="360" w:lineRule="auto"/>
        <w:rPr>
          <w:rFonts w:ascii="宋体" w:hAnsi="宋体" w:cs="宋体"/>
          <w:bCs/>
          <w:sz w:val="24"/>
          <w:szCs w:val="24"/>
        </w:rPr>
      </w:pPr>
      <w:r w:rsidRPr="006C75D6">
        <w:rPr>
          <w:rFonts w:ascii="宋体" w:hAnsi="宋体" w:cs="宋体" w:hint="eastAsia"/>
          <w:bCs/>
          <w:sz w:val="24"/>
          <w:szCs w:val="24"/>
        </w:rPr>
        <w:t>一、适用范围</w:t>
      </w:r>
    </w:p>
    <w:p w:rsidR="00F17942" w:rsidRPr="00270057" w:rsidRDefault="00270057" w:rsidP="002930AD">
      <w:pPr>
        <w:spacing w:line="360" w:lineRule="auto"/>
        <w:rPr>
          <w:sz w:val="24"/>
          <w:szCs w:val="24"/>
        </w:rPr>
      </w:pPr>
      <w:r>
        <w:rPr>
          <w:rFonts w:hint="eastAsia"/>
          <w:sz w:val="24"/>
          <w:szCs w:val="24"/>
        </w:rPr>
        <w:t>烟气分析仪</w:t>
      </w:r>
      <w:r w:rsidR="006C75D6" w:rsidRPr="006C75D6">
        <w:rPr>
          <w:rFonts w:hint="eastAsia"/>
          <w:sz w:val="24"/>
          <w:szCs w:val="24"/>
        </w:rPr>
        <w:t>是</w:t>
      </w:r>
      <w:r>
        <w:rPr>
          <w:rFonts w:hint="eastAsia"/>
          <w:sz w:val="24"/>
          <w:szCs w:val="24"/>
        </w:rPr>
        <w:t>用来</w:t>
      </w:r>
      <w:r w:rsidRPr="00270057">
        <w:rPr>
          <w:rFonts w:hint="eastAsia"/>
          <w:sz w:val="24"/>
          <w:szCs w:val="24"/>
        </w:rPr>
        <w:t>分析燃气具</w:t>
      </w:r>
      <w:r>
        <w:rPr>
          <w:rFonts w:hint="eastAsia"/>
          <w:sz w:val="24"/>
          <w:szCs w:val="24"/>
        </w:rPr>
        <w:t>燃烧后</w:t>
      </w:r>
      <w:r w:rsidRPr="00270057">
        <w:rPr>
          <w:rFonts w:hint="eastAsia"/>
          <w:sz w:val="24"/>
          <w:szCs w:val="24"/>
        </w:rPr>
        <w:t>烟气排放中</w:t>
      </w:r>
      <w:r w:rsidRPr="00270057">
        <w:rPr>
          <w:rFonts w:hint="eastAsia"/>
          <w:sz w:val="24"/>
          <w:szCs w:val="24"/>
        </w:rPr>
        <w:t>O</w:t>
      </w:r>
      <w:r w:rsidRPr="00270057">
        <w:rPr>
          <w:rFonts w:hint="eastAsia"/>
          <w:sz w:val="24"/>
          <w:szCs w:val="24"/>
          <w:vertAlign w:val="subscript"/>
        </w:rPr>
        <w:t>2</w:t>
      </w:r>
      <w:r>
        <w:rPr>
          <w:rFonts w:hint="eastAsia"/>
          <w:sz w:val="24"/>
          <w:szCs w:val="24"/>
        </w:rPr>
        <w:t>、</w:t>
      </w:r>
      <w:r>
        <w:rPr>
          <w:rFonts w:hint="eastAsia"/>
          <w:sz w:val="24"/>
          <w:szCs w:val="24"/>
        </w:rPr>
        <w:t>CO</w:t>
      </w:r>
      <w:r>
        <w:rPr>
          <w:rFonts w:hint="eastAsia"/>
          <w:sz w:val="24"/>
          <w:szCs w:val="24"/>
        </w:rPr>
        <w:t>、</w:t>
      </w:r>
      <w:r w:rsidRPr="00270057">
        <w:rPr>
          <w:rFonts w:hint="eastAsia"/>
          <w:sz w:val="24"/>
          <w:szCs w:val="24"/>
        </w:rPr>
        <w:t>CO</w:t>
      </w:r>
      <w:r w:rsidRPr="00270057">
        <w:rPr>
          <w:rFonts w:hint="eastAsia"/>
          <w:sz w:val="24"/>
          <w:szCs w:val="24"/>
          <w:vertAlign w:val="subscript"/>
        </w:rPr>
        <w:t>2</w:t>
      </w:r>
      <w:r>
        <w:rPr>
          <w:rFonts w:hint="eastAsia"/>
          <w:sz w:val="24"/>
          <w:szCs w:val="24"/>
        </w:rPr>
        <w:t>、</w:t>
      </w:r>
      <w:r w:rsidRPr="00270057">
        <w:rPr>
          <w:rFonts w:hint="eastAsia"/>
          <w:sz w:val="24"/>
          <w:szCs w:val="24"/>
        </w:rPr>
        <w:t>NO</w:t>
      </w:r>
      <w:r w:rsidRPr="00270057">
        <w:rPr>
          <w:rFonts w:hint="eastAsia"/>
          <w:sz w:val="24"/>
          <w:szCs w:val="24"/>
          <w:vertAlign w:val="subscript"/>
        </w:rPr>
        <w:t>X</w:t>
      </w:r>
      <w:r>
        <w:rPr>
          <w:rFonts w:hint="eastAsia"/>
          <w:sz w:val="24"/>
          <w:szCs w:val="24"/>
        </w:rPr>
        <w:t>等气体</w:t>
      </w:r>
      <w:r w:rsidRPr="00270057">
        <w:rPr>
          <w:rFonts w:hint="eastAsia"/>
          <w:sz w:val="24"/>
          <w:szCs w:val="24"/>
        </w:rPr>
        <w:t>浓度的设备</w:t>
      </w:r>
      <w:r w:rsidR="006C75D6" w:rsidRPr="00270057">
        <w:rPr>
          <w:rFonts w:hint="eastAsia"/>
          <w:sz w:val="24"/>
          <w:szCs w:val="24"/>
        </w:rPr>
        <w:t>。</w:t>
      </w:r>
    </w:p>
    <w:p w:rsidR="00270057" w:rsidRPr="006C75D6" w:rsidRDefault="00270057" w:rsidP="002930AD">
      <w:pPr>
        <w:spacing w:line="360" w:lineRule="auto"/>
        <w:rPr>
          <w:sz w:val="24"/>
          <w:szCs w:val="24"/>
        </w:rPr>
      </w:pPr>
    </w:p>
    <w:p w:rsidR="009865C8" w:rsidRPr="006C75D6" w:rsidRDefault="009865C8" w:rsidP="002930AD">
      <w:pPr>
        <w:spacing w:line="360" w:lineRule="auto"/>
        <w:rPr>
          <w:sz w:val="24"/>
          <w:szCs w:val="24"/>
        </w:rPr>
      </w:pPr>
      <w:r w:rsidRPr="006C75D6">
        <w:rPr>
          <w:rFonts w:hint="eastAsia"/>
          <w:sz w:val="24"/>
          <w:szCs w:val="24"/>
        </w:rPr>
        <w:t>二、相关标准</w:t>
      </w:r>
    </w:p>
    <w:p w:rsidR="009865C8" w:rsidRPr="006C75D6" w:rsidRDefault="006C75D6" w:rsidP="009865C8">
      <w:pPr>
        <w:spacing w:line="360" w:lineRule="auto"/>
        <w:rPr>
          <w:sz w:val="24"/>
          <w:szCs w:val="24"/>
        </w:rPr>
      </w:pPr>
      <w:r w:rsidRPr="006C75D6">
        <w:rPr>
          <w:rFonts w:ascii="宋体" w:hAnsi="宋体" w:cs="宋体" w:hint="eastAsia"/>
          <w:sz w:val="24"/>
          <w:szCs w:val="24"/>
        </w:rPr>
        <w:t>GB 16410-2020《家用燃气灶具》</w:t>
      </w:r>
    </w:p>
    <w:p w:rsidR="006C75D6" w:rsidRDefault="006C75D6" w:rsidP="009865C8">
      <w:pPr>
        <w:spacing w:line="360" w:lineRule="auto"/>
        <w:rPr>
          <w:rFonts w:ascii="宋体" w:hAnsi="宋体" w:cs="宋体"/>
          <w:sz w:val="24"/>
          <w:szCs w:val="24"/>
        </w:rPr>
      </w:pPr>
      <w:r w:rsidRPr="006C75D6">
        <w:rPr>
          <w:rFonts w:ascii="宋体" w:hAnsi="宋体" w:cs="宋体" w:hint="eastAsia"/>
          <w:sz w:val="24"/>
          <w:szCs w:val="24"/>
        </w:rPr>
        <w:t xml:space="preserve">  GB 6932-2015《家用燃气快速热水器》</w:t>
      </w:r>
    </w:p>
    <w:p w:rsidR="00270057" w:rsidRPr="006C75D6" w:rsidRDefault="00270057" w:rsidP="009865C8">
      <w:pPr>
        <w:spacing w:line="360" w:lineRule="auto"/>
        <w:rPr>
          <w:rFonts w:ascii="宋体" w:hAnsi="宋体" w:cs="宋体"/>
          <w:sz w:val="24"/>
          <w:szCs w:val="24"/>
        </w:rPr>
      </w:pPr>
      <w:r>
        <w:rPr>
          <w:rFonts w:ascii="宋体" w:hAnsi="宋体" w:cs="宋体" w:hint="eastAsia"/>
          <w:sz w:val="24"/>
          <w:szCs w:val="24"/>
        </w:rPr>
        <w:t xml:space="preserve">  GB 25034-2020 《燃气采暖热水炉》</w:t>
      </w:r>
    </w:p>
    <w:p w:rsidR="009865C8" w:rsidRDefault="001155F2" w:rsidP="002930AD">
      <w:pPr>
        <w:spacing w:line="360" w:lineRule="auto"/>
        <w:rPr>
          <w:rFonts w:ascii="宋体" w:hAnsi="宋体"/>
          <w:sz w:val="24"/>
          <w:szCs w:val="24"/>
        </w:rPr>
      </w:pPr>
      <w:r w:rsidRPr="001155F2">
        <w:rPr>
          <w:rFonts w:ascii="宋体" w:hAnsi="宋体" w:hint="eastAsia"/>
          <w:sz w:val="24"/>
          <w:szCs w:val="24"/>
        </w:rPr>
        <w:t>GB 35848-2018 《商用燃气燃烧器具》</w:t>
      </w:r>
    </w:p>
    <w:p w:rsidR="001155F2" w:rsidRPr="001155F2" w:rsidRDefault="001155F2" w:rsidP="002930AD">
      <w:pPr>
        <w:spacing w:line="360" w:lineRule="auto"/>
        <w:rPr>
          <w:rFonts w:ascii="宋体" w:hAnsi="宋体"/>
          <w:sz w:val="24"/>
          <w:szCs w:val="24"/>
        </w:rPr>
      </w:pPr>
    </w:p>
    <w:p w:rsidR="009865C8" w:rsidRDefault="009865C8" w:rsidP="002930AD">
      <w:pPr>
        <w:spacing w:line="360" w:lineRule="auto"/>
        <w:rPr>
          <w:sz w:val="24"/>
          <w:szCs w:val="24"/>
        </w:rPr>
      </w:pPr>
      <w:r w:rsidRPr="006C75D6">
        <w:rPr>
          <w:rFonts w:hint="eastAsia"/>
          <w:sz w:val="24"/>
          <w:szCs w:val="24"/>
        </w:rPr>
        <w:t>三、参数与性能要求</w:t>
      </w:r>
    </w:p>
    <w:tbl>
      <w:tblPr>
        <w:tblStyle w:val="a5"/>
        <w:tblW w:w="0" w:type="auto"/>
        <w:jc w:val="center"/>
        <w:tblLayout w:type="fixed"/>
        <w:tblLook w:val="04A0"/>
      </w:tblPr>
      <w:tblGrid>
        <w:gridCol w:w="704"/>
        <w:gridCol w:w="1616"/>
        <w:gridCol w:w="2103"/>
        <w:gridCol w:w="1770"/>
        <w:gridCol w:w="2103"/>
      </w:tblGrid>
      <w:tr w:rsidR="001155F2" w:rsidRPr="001155F2" w:rsidTr="00891078">
        <w:trPr>
          <w:trHeight w:val="392"/>
          <w:jc w:val="center"/>
        </w:trPr>
        <w:tc>
          <w:tcPr>
            <w:tcW w:w="704"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hint="eastAsia"/>
                <w:sz w:val="24"/>
                <w:szCs w:val="24"/>
              </w:rPr>
              <w:t>序号</w:t>
            </w:r>
          </w:p>
        </w:tc>
        <w:tc>
          <w:tcPr>
            <w:tcW w:w="1616"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hint="eastAsia"/>
                <w:sz w:val="24"/>
                <w:szCs w:val="24"/>
              </w:rPr>
              <w:t>气体种类</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hint="eastAsia"/>
                <w:sz w:val="24"/>
                <w:szCs w:val="24"/>
              </w:rPr>
              <w:t>测量范围</w:t>
            </w:r>
          </w:p>
        </w:tc>
        <w:tc>
          <w:tcPr>
            <w:tcW w:w="1770" w:type="dxa"/>
            <w:vAlign w:val="center"/>
          </w:tcPr>
          <w:p w:rsidR="001155F2" w:rsidRPr="001155F2" w:rsidRDefault="001155F2" w:rsidP="001155F2">
            <w:pPr>
              <w:widowControl/>
              <w:spacing w:line="360" w:lineRule="auto"/>
              <w:ind w:left="1440" w:hangingChars="600" w:hanging="1440"/>
              <w:jc w:val="center"/>
              <w:rPr>
                <w:rFonts w:ascii="宋体" w:hAnsi="宋体" w:cs="宋体"/>
                <w:kern w:val="0"/>
                <w:sz w:val="24"/>
                <w:szCs w:val="24"/>
              </w:rPr>
            </w:pPr>
            <w:r w:rsidRPr="001155F2">
              <w:rPr>
                <w:rFonts w:ascii="宋体" w:hAnsi="宋体" w:cs="宋体" w:hint="eastAsia"/>
                <w:kern w:val="0"/>
                <w:sz w:val="24"/>
                <w:szCs w:val="24"/>
              </w:rPr>
              <w:t>测量精度</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分辨率</w:t>
            </w:r>
          </w:p>
        </w:tc>
      </w:tr>
      <w:tr w:rsidR="001155F2" w:rsidRPr="001155F2" w:rsidTr="00891078">
        <w:trPr>
          <w:trHeight w:val="542"/>
          <w:jc w:val="center"/>
        </w:trPr>
        <w:tc>
          <w:tcPr>
            <w:tcW w:w="704" w:type="dxa"/>
            <w:vAlign w:val="center"/>
          </w:tcPr>
          <w:p w:rsidR="001155F2" w:rsidRPr="001155F2" w:rsidRDefault="003E35EB" w:rsidP="001155F2">
            <w:pPr>
              <w:spacing w:line="360" w:lineRule="auto"/>
              <w:jc w:val="center"/>
              <w:rPr>
                <w:rFonts w:ascii="宋体" w:hAnsi="宋体"/>
                <w:sz w:val="24"/>
                <w:szCs w:val="24"/>
              </w:rPr>
            </w:pPr>
            <w:r>
              <w:rPr>
                <w:rFonts w:ascii="微软雅黑" w:eastAsia="微软雅黑" w:hAnsi="微软雅黑" w:hint="eastAsia"/>
                <w:color w:val="333333"/>
                <w:shd w:val="clear" w:color="auto" w:fill="FFFFFF"/>
              </w:rPr>
              <w:t>▲</w:t>
            </w:r>
            <w:r w:rsidR="001155F2" w:rsidRPr="001155F2">
              <w:rPr>
                <w:rFonts w:ascii="宋体" w:hAnsi="宋体" w:hint="eastAsia"/>
                <w:sz w:val="24"/>
                <w:szCs w:val="24"/>
              </w:rPr>
              <w:t>1</w:t>
            </w:r>
          </w:p>
        </w:tc>
        <w:tc>
          <w:tcPr>
            <w:tcW w:w="1616"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O</w:t>
            </w:r>
            <w:r w:rsidRPr="001155F2">
              <w:rPr>
                <w:rFonts w:ascii="Cambria Math" w:hAnsi="Cambria Math" w:cs="Cambria Math"/>
                <w:kern w:val="0"/>
                <w:sz w:val="24"/>
                <w:szCs w:val="24"/>
              </w:rPr>
              <w:t>₂</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0-25 Vol.%</w:t>
            </w:r>
          </w:p>
        </w:tc>
        <w:tc>
          <w:tcPr>
            <w:tcW w:w="1770"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±1%</w:t>
            </w:r>
          </w:p>
        </w:tc>
        <w:tc>
          <w:tcPr>
            <w:tcW w:w="2103" w:type="dxa"/>
            <w:vAlign w:val="center"/>
          </w:tcPr>
          <w:p w:rsidR="001155F2" w:rsidRPr="001155F2" w:rsidRDefault="001155F2" w:rsidP="001155F2">
            <w:pPr>
              <w:widowControl/>
              <w:spacing w:line="360" w:lineRule="auto"/>
              <w:ind w:left="1440" w:hangingChars="600" w:hanging="1440"/>
              <w:jc w:val="center"/>
              <w:rPr>
                <w:rFonts w:ascii="宋体" w:hAnsi="宋体" w:cs="宋体"/>
                <w:kern w:val="0"/>
                <w:sz w:val="24"/>
                <w:szCs w:val="24"/>
              </w:rPr>
            </w:pPr>
            <w:r w:rsidRPr="001155F2">
              <w:rPr>
                <w:rFonts w:ascii="宋体" w:hAnsi="宋体" w:cs="宋体" w:hint="eastAsia"/>
                <w:kern w:val="0"/>
                <w:sz w:val="24"/>
                <w:szCs w:val="24"/>
              </w:rPr>
              <w:t>0.01 Vol.%</w:t>
            </w:r>
          </w:p>
        </w:tc>
      </w:tr>
      <w:tr w:rsidR="001155F2" w:rsidRPr="001155F2" w:rsidTr="00891078">
        <w:trPr>
          <w:trHeight w:val="648"/>
          <w:jc w:val="center"/>
        </w:trPr>
        <w:tc>
          <w:tcPr>
            <w:tcW w:w="704" w:type="dxa"/>
            <w:vAlign w:val="center"/>
          </w:tcPr>
          <w:p w:rsidR="001155F2" w:rsidRPr="001155F2" w:rsidRDefault="003E35EB" w:rsidP="001155F2">
            <w:pPr>
              <w:spacing w:line="360" w:lineRule="auto"/>
              <w:jc w:val="center"/>
              <w:rPr>
                <w:rFonts w:ascii="宋体" w:hAnsi="宋体"/>
                <w:sz w:val="24"/>
                <w:szCs w:val="24"/>
              </w:rPr>
            </w:pPr>
            <w:r>
              <w:rPr>
                <w:rFonts w:ascii="微软雅黑" w:eastAsia="微软雅黑" w:hAnsi="微软雅黑" w:hint="eastAsia"/>
                <w:color w:val="333333"/>
                <w:shd w:val="clear" w:color="auto" w:fill="FFFFFF"/>
              </w:rPr>
              <w:t>▲</w:t>
            </w:r>
            <w:r w:rsidR="001155F2" w:rsidRPr="001155F2">
              <w:rPr>
                <w:rFonts w:ascii="宋体" w:hAnsi="宋体" w:hint="eastAsia"/>
                <w:sz w:val="24"/>
                <w:szCs w:val="24"/>
              </w:rPr>
              <w:t>2</w:t>
            </w:r>
          </w:p>
        </w:tc>
        <w:tc>
          <w:tcPr>
            <w:tcW w:w="1616"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CO (H</w:t>
            </w:r>
            <w:r w:rsidRPr="001155F2">
              <w:rPr>
                <w:rFonts w:ascii="Cambria Math" w:hAnsi="Cambria Math" w:cs="Cambria Math"/>
                <w:kern w:val="0"/>
                <w:sz w:val="24"/>
                <w:szCs w:val="24"/>
              </w:rPr>
              <w:t>₂</w:t>
            </w:r>
            <w:r w:rsidRPr="001155F2">
              <w:rPr>
                <w:rFonts w:ascii="宋体" w:hAnsi="宋体" w:cs="宋体" w:hint="eastAsia"/>
                <w:kern w:val="0"/>
                <w:sz w:val="24"/>
                <w:szCs w:val="24"/>
              </w:rPr>
              <w:t>补偿)</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0-10000 ppm</w:t>
            </w:r>
          </w:p>
        </w:tc>
        <w:tc>
          <w:tcPr>
            <w:tcW w:w="1770"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±1%</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1 ppm</w:t>
            </w:r>
          </w:p>
        </w:tc>
      </w:tr>
      <w:tr w:rsidR="001155F2" w:rsidRPr="001155F2" w:rsidTr="00891078">
        <w:trPr>
          <w:trHeight w:val="700"/>
          <w:jc w:val="center"/>
        </w:trPr>
        <w:tc>
          <w:tcPr>
            <w:tcW w:w="704" w:type="dxa"/>
            <w:vAlign w:val="center"/>
          </w:tcPr>
          <w:p w:rsidR="001155F2" w:rsidRPr="001155F2" w:rsidRDefault="003E35EB" w:rsidP="001155F2">
            <w:pPr>
              <w:spacing w:line="360" w:lineRule="auto"/>
              <w:jc w:val="center"/>
              <w:rPr>
                <w:rFonts w:ascii="宋体" w:hAnsi="宋体"/>
                <w:sz w:val="24"/>
                <w:szCs w:val="24"/>
              </w:rPr>
            </w:pPr>
            <w:r>
              <w:rPr>
                <w:rFonts w:ascii="微软雅黑" w:eastAsia="微软雅黑" w:hAnsi="微软雅黑" w:hint="eastAsia"/>
                <w:color w:val="333333"/>
                <w:shd w:val="clear" w:color="auto" w:fill="FFFFFF"/>
              </w:rPr>
              <w:t>▲</w:t>
            </w:r>
            <w:r w:rsidR="001155F2" w:rsidRPr="001155F2">
              <w:rPr>
                <w:rFonts w:ascii="宋体" w:hAnsi="宋体" w:hint="eastAsia"/>
                <w:sz w:val="24"/>
                <w:szCs w:val="24"/>
              </w:rPr>
              <w:t>3</w:t>
            </w:r>
          </w:p>
        </w:tc>
        <w:tc>
          <w:tcPr>
            <w:tcW w:w="1616"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NO</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0-300 ppm</w:t>
            </w:r>
          </w:p>
        </w:tc>
        <w:tc>
          <w:tcPr>
            <w:tcW w:w="1770"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±1%</w:t>
            </w:r>
          </w:p>
        </w:tc>
        <w:tc>
          <w:tcPr>
            <w:tcW w:w="2103" w:type="dxa"/>
            <w:vAlign w:val="center"/>
          </w:tcPr>
          <w:p w:rsidR="001155F2" w:rsidRPr="001155F2" w:rsidRDefault="001155F2" w:rsidP="001155F2">
            <w:pPr>
              <w:widowControl/>
              <w:spacing w:line="360" w:lineRule="auto"/>
              <w:ind w:left="1440" w:hangingChars="600" w:hanging="1440"/>
              <w:jc w:val="center"/>
              <w:rPr>
                <w:rFonts w:ascii="宋体" w:hAnsi="宋体" w:cs="宋体"/>
                <w:kern w:val="0"/>
                <w:sz w:val="24"/>
                <w:szCs w:val="24"/>
              </w:rPr>
            </w:pPr>
            <w:r w:rsidRPr="001155F2">
              <w:rPr>
                <w:rFonts w:ascii="宋体" w:hAnsi="宋体" w:cs="宋体" w:hint="eastAsia"/>
                <w:kern w:val="0"/>
                <w:sz w:val="24"/>
                <w:szCs w:val="24"/>
              </w:rPr>
              <w:t>0.1 ppm</w:t>
            </w:r>
          </w:p>
        </w:tc>
      </w:tr>
      <w:tr w:rsidR="001155F2" w:rsidRPr="001155F2" w:rsidTr="00891078">
        <w:trPr>
          <w:jc w:val="center"/>
        </w:trPr>
        <w:tc>
          <w:tcPr>
            <w:tcW w:w="704" w:type="dxa"/>
            <w:vAlign w:val="center"/>
          </w:tcPr>
          <w:p w:rsidR="001155F2" w:rsidRPr="001155F2" w:rsidRDefault="003E35EB" w:rsidP="001155F2">
            <w:pPr>
              <w:spacing w:line="360" w:lineRule="auto"/>
              <w:jc w:val="center"/>
              <w:rPr>
                <w:rFonts w:ascii="宋体" w:hAnsi="宋体"/>
                <w:sz w:val="24"/>
                <w:szCs w:val="24"/>
              </w:rPr>
            </w:pPr>
            <w:r>
              <w:rPr>
                <w:rFonts w:ascii="微软雅黑" w:eastAsia="微软雅黑" w:hAnsi="微软雅黑" w:hint="eastAsia"/>
                <w:color w:val="333333"/>
                <w:shd w:val="clear" w:color="auto" w:fill="FFFFFF"/>
              </w:rPr>
              <w:t>▲</w:t>
            </w:r>
            <w:r w:rsidR="001155F2" w:rsidRPr="001155F2">
              <w:rPr>
                <w:rFonts w:ascii="宋体" w:hAnsi="宋体" w:hint="eastAsia"/>
                <w:sz w:val="24"/>
                <w:szCs w:val="24"/>
              </w:rPr>
              <w:t>4</w:t>
            </w:r>
          </w:p>
        </w:tc>
        <w:tc>
          <w:tcPr>
            <w:tcW w:w="1616"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NO</w:t>
            </w:r>
            <w:r w:rsidRPr="001155F2">
              <w:rPr>
                <w:rFonts w:ascii="Cambria Math" w:hAnsi="Cambria Math" w:cs="Cambria Math"/>
                <w:kern w:val="0"/>
                <w:sz w:val="24"/>
                <w:szCs w:val="24"/>
              </w:rPr>
              <w:t>₂</w:t>
            </w:r>
          </w:p>
        </w:tc>
        <w:tc>
          <w:tcPr>
            <w:tcW w:w="2103"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0-500 ppm</w:t>
            </w:r>
          </w:p>
        </w:tc>
        <w:tc>
          <w:tcPr>
            <w:tcW w:w="1770"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±1%</w:t>
            </w:r>
          </w:p>
        </w:tc>
        <w:tc>
          <w:tcPr>
            <w:tcW w:w="2103" w:type="dxa"/>
            <w:vAlign w:val="center"/>
          </w:tcPr>
          <w:p w:rsidR="001155F2" w:rsidRDefault="001155F2" w:rsidP="001155F2">
            <w:pPr>
              <w:spacing w:line="360" w:lineRule="auto"/>
              <w:jc w:val="center"/>
              <w:rPr>
                <w:rFonts w:ascii="宋体" w:hAnsi="宋体" w:cs="宋体"/>
                <w:kern w:val="0"/>
                <w:sz w:val="24"/>
                <w:szCs w:val="24"/>
              </w:rPr>
            </w:pPr>
            <w:r w:rsidRPr="001155F2">
              <w:rPr>
                <w:rFonts w:ascii="宋体" w:hAnsi="宋体" w:cs="宋体" w:hint="eastAsia"/>
                <w:kern w:val="0"/>
                <w:sz w:val="24"/>
                <w:szCs w:val="24"/>
              </w:rPr>
              <w:t>0.1 ppm</w:t>
            </w:r>
          </w:p>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(0-500 ppm)</w:t>
            </w:r>
          </w:p>
        </w:tc>
      </w:tr>
      <w:tr w:rsidR="001155F2" w:rsidRPr="001155F2" w:rsidTr="00891078">
        <w:trPr>
          <w:jc w:val="center"/>
        </w:trPr>
        <w:tc>
          <w:tcPr>
            <w:tcW w:w="704" w:type="dxa"/>
            <w:vAlign w:val="center"/>
          </w:tcPr>
          <w:p w:rsidR="001155F2" w:rsidRPr="001155F2" w:rsidRDefault="003E35EB" w:rsidP="001155F2">
            <w:pPr>
              <w:spacing w:line="360" w:lineRule="auto"/>
              <w:jc w:val="center"/>
              <w:rPr>
                <w:rFonts w:ascii="宋体" w:hAnsi="宋体"/>
                <w:sz w:val="24"/>
                <w:szCs w:val="24"/>
              </w:rPr>
            </w:pPr>
            <w:r>
              <w:rPr>
                <w:rFonts w:ascii="微软雅黑" w:eastAsia="微软雅黑" w:hAnsi="微软雅黑" w:hint="eastAsia"/>
                <w:color w:val="333333"/>
                <w:shd w:val="clear" w:color="auto" w:fill="FFFFFF"/>
              </w:rPr>
              <w:t>▲</w:t>
            </w:r>
            <w:r w:rsidR="001155F2" w:rsidRPr="001155F2">
              <w:rPr>
                <w:rFonts w:ascii="宋体" w:hAnsi="宋体" w:hint="eastAsia"/>
                <w:sz w:val="24"/>
                <w:szCs w:val="24"/>
              </w:rPr>
              <w:t>5</w:t>
            </w:r>
          </w:p>
        </w:tc>
        <w:tc>
          <w:tcPr>
            <w:tcW w:w="1616" w:type="dxa"/>
            <w:vAlign w:val="center"/>
          </w:tcPr>
          <w:p w:rsidR="001155F2" w:rsidRPr="001155F2" w:rsidRDefault="001155F2" w:rsidP="001155F2">
            <w:pPr>
              <w:widowControl/>
              <w:spacing w:line="360" w:lineRule="auto"/>
              <w:ind w:left="1440" w:hangingChars="600" w:hanging="1440"/>
              <w:jc w:val="center"/>
              <w:rPr>
                <w:rFonts w:ascii="宋体" w:hAnsi="宋体" w:cs="宋体"/>
                <w:kern w:val="0"/>
                <w:sz w:val="24"/>
                <w:szCs w:val="24"/>
              </w:rPr>
            </w:pPr>
            <w:r w:rsidRPr="001155F2">
              <w:rPr>
                <w:rFonts w:ascii="宋体" w:hAnsi="宋体" w:cs="宋体" w:hint="eastAsia"/>
                <w:kern w:val="0"/>
                <w:sz w:val="24"/>
                <w:szCs w:val="24"/>
              </w:rPr>
              <w:t>CO</w:t>
            </w:r>
            <w:r w:rsidRPr="001155F2">
              <w:rPr>
                <w:rFonts w:ascii="Cambria Math" w:hAnsi="Cambria Math" w:cs="Cambria Math"/>
                <w:kern w:val="0"/>
                <w:sz w:val="24"/>
                <w:szCs w:val="24"/>
              </w:rPr>
              <w:t>₂</w:t>
            </w:r>
            <w:r w:rsidRPr="001155F2">
              <w:rPr>
                <w:rFonts w:ascii="宋体" w:hAnsi="宋体" w:cs="宋体" w:hint="eastAsia"/>
                <w:kern w:val="0"/>
                <w:sz w:val="24"/>
                <w:szCs w:val="24"/>
              </w:rPr>
              <w:t>(红外)</w:t>
            </w:r>
          </w:p>
        </w:tc>
        <w:tc>
          <w:tcPr>
            <w:tcW w:w="2103" w:type="dxa"/>
            <w:vAlign w:val="center"/>
          </w:tcPr>
          <w:p w:rsidR="001155F2" w:rsidRPr="001155F2" w:rsidRDefault="001155F2" w:rsidP="001155F2">
            <w:pPr>
              <w:widowControl/>
              <w:spacing w:line="360" w:lineRule="auto"/>
              <w:ind w:left="1440" w:hangingChars="600" w:hanging="1440"/>
              <w:jc w:val="center"/>
              <w:rPr>
                <w:rFonts w:ascii="宋体" w:hAnsi="宋体" w:cs="宋体"/>
                <w:kern w:val="0"/>
                <w:sz w:val="24"/>
                <w:szCs w:val="24"/>
              </w:rPr>
            </w:pPr>
            <w:r w:rsidRPr="001155F2">
              <w:rPr>
                <w:rFonts w:ascii="宋体" w:hAnsi="宋体" w:cs="宋体" w:hint="eastAsia"/>
                <w:kern w:val="0"/>
                <w:sz w:val="24"/>
                <w:szCs w:val="24"/>
              </w:rPr>
              <w:t>0-50 Vol.%</w:t>
            </w:r>
          </w:p>
        </w:tc>
        <w:tc>
          <w:tcPr>
            <w:tcW w:w="1770" w:type="dxa"/>
            <w:vAlign w:val="center"/>
          </w:tcPr>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±0.1 Vol.%</w:t>
            </w:r>
          </w:p>
        </w:tc>
        <w:tc>
          <w:tcPr>
            <w:tcW w:w="2103" w:type="dxa"/>
            <w:vAlign w:val="center"/>
          </w:tcPr>
          <w:p w:rsidR="001155F2" w:rsidRDefault="001155F2" w:rsidP="001155F2">
            <w:pPr>
              <w:spacing w:line="360" w:lineRule="auto"/>
              <w:jc w:val="center"/>
              <w:rPr>
                <w:rFonts w:ascii="宋体" w:hAnsi="宋体" w:cs="宋体"/>
                <w:kern w:val="0"/>
                <w:sz w:val="24"/>
                <w:szCs w:val="24"/>
              </w:rPr>
            </w:pPr>
            <w:r w:rsidRPr="001155F2">
              <w:rPr>
                <w:rFonts w:ascii="宋体" w:hAnsi="宋体" w:cs="宋体" w:hint="eastAsia"/>
                <w:kern w:val="0"/>
                <w:sz w:val="24"/>
                <w:szCs w:val="24"/>
              </w:rPr>
              <w:t>0.01 Vol.%</w:t>
            </w:r>
          </w:p>
          <w:p w:rsidR="001155F2" w:rsidRPr="001155F2" w:rsidRDefault="001155F2" w:rsidP="001155F2">
            <w:pPr>
              <w:spacing w:line="360" w:lineRule="auto"/>
              <w:jc w:val="center"/>
              <w:rPr>
                <w:rFonts w:ascii="宋体" w:hAnsi="宋体"/>
                <w:sz w:val="24"/>
                <w:szCs w:val="24"/>
              </w:rPr>
            </w:pPr>
            <w:r w:rsidRPr="001155F2">
              <w:rPr>
                <w:rFonts w:ascii="宋体" w:hAnsi="宋体" w:cs="宋体" w:hint="eastAsia"/>
                <w:kern w:val="0"/>
                <w:sz w:val="24"/>
                <w:szCs w:val="24"/>
              </w:rPr>
              <w:t>(0-25 Vol.%)</w:t>
            </w:r>
          </w:p>
        </w:tc>
      </w:tr>
    </w:tbl>
    <w:p w:rsidR="00270057" w:rsidRPr="00270057" w:rsidRDefault="00270057" w:rsidP="00270057">
      <w:pPr>
        <w:widowControl/>
        <w:spacing w:line="360" w:lineRule="auto"/>
        <w:ind w:left="1680" w:hangingChars="600" w:hanging="1680"/>
        <w:jc w:val="left"/>
        <w:rPr>
          <w:rFonts w:ascii="宋体" w:hAnsi="宋体" w:cs="宋体"/>
          <w:kern w:val="0"/>
          <w:sz w:val="28"/>
          <w:szCs w:val="28"/>
        </w:rPr>
      </w:pPr>
    </w:p>
    <w:p w:rsidR="009865C8" w:rsidRPr="006C75D6" w:rsidRDefault="009865C8" w:rsidP="009865C8">
      <w:pPr>
        <w:spacing w:line="360" w:lineRule="auto"/>
        <w:rPr>
          <w:sz w:val="24"/>
          <w:szCs w:val="24"/>
        </w:rPr>
      </w:pPr>
      <w:r w:rsidRPr="006C75D6">
        <w:rPr>
          <w:rFonts w:hint="eastAsia"/>
          <w:sz w:val="24"/>
          <w:szCs w:val="24"/>
        </w:rPr>
        <w:t>四、验收</w:t>
      </w:r>
    </w:p>
    <w:p w:rsidR="009865C8" w:rsidRPr="006C75D6" w:rsidRDefault="009865C8" w:rsidP="009865C8">
      <w:pPr>
        <w:spacing w:line="360" w:lineRule="auto"/>
        <w:rPr>
          <w:sz w:val="24"/>
          <w:szCs w:val="24"/>
        </w:rPr>
      </w:pPr>
      <w:r w:rsidRPr="006C75D6">
        <w:rPr>
          <w:sz w:val="24"/>
          <w:szCs w:val="24"/>
        </w:rPr>
        <w:t>1</w:t>
      </w:r>
      <w:r w:rsidRPr="006C75D6">
        <w:rPr>
          <w:sz w:val="24"/>
          <w:szCs w:val="24"/>
        </w:rPr>
        <w:t>、技术指标应满足标准规定的要求，相关参数的符合性根据省级以上有资质的计量部门出具的校准或检定报告进行验收。</w:t>
      </w:r>
    </w:p>
    <w:p w:rsidR="009865C8" w:rsidRPr="006C75D6" w:rsidRDefault="009865C8" w:rsidP="009865C8">
      <w:pPr>
        <w:spacing w:line="360" w:lineRule="auto"/>
        <w:rPr>
          <w:sz w:val="24"/>
          <w:szCs w:val="24"/>
        </w:rPr>
      </w:pPr>
      <w:r w:rsidRPr="006C75D6">
        <w:rPr>
          <w:sz w:val="24"/>
          <w:szCs w:val="24"/>
        </w:rPr>
        <w:t>2</w:t>
      </w:r>
      <w:r w:rsidRPr="006C75D6">
        <w:rPr>
          <w:sz w:val="24"/>
          <w:szCs w:val="24"/>
        </w:rPr>
        <w:t>、功能及性能按招标要求和技术协议验收。</w:t>
      </w:r>
    </w:p>
    <w:p w:rsidR="009865C8" w:rsidRPr="006C75D6" w:rsidRDefault="009865C8" w:rsidP="009865C8">
      <w:pPr>
        <w:spacing w:line="360" w:lineRule="auto"/>
        <w:rPr>
          <w:sz w:val="24"/>
          <w:szCs w:val="24"/>
        </w:rPr>
      </w:pPr>
    </w:p>
    <w:p w:rsidR="009865C8" w:rsidRPr="006C75D6" w:rsidRDefault="009865C8" w:rsidP="009865C8">
      <w:pPr>
        <w:spacing w:line="360" w:lineRule="auto"/>
        <w:rPr>
          <w:sz w:val="24"/>
          <w:szCs w:val="24"/>
        </w:rPr>
      </w:pPr>
      <w:r w:rsidRPr="006C75D6">
        <w:rPr>
          <w:rFonts w:hint="eastAsia"/>
          <w:sz w:val="24"/>
          <w:szCs w:val="24"/>
        </w:rPr>
        <w:lastRenderedPageBreak/>
        <w:t>五、对供应商的要求</w:t>
      </w:r>
    </w:p>
    <w:p w:rsidR="009865C8" w:rsidRPr="006C75D6" w:rsidRDefault="009865C8" w:rsidP="009865C8">
      <w:pPr>
        <w:spacing w:line="360" w:lineRule="auto"/>
        <w:rPr>
          <w:sz w:val="24"/>
          <w:szCs w:val="24"/>
        </w:rPr>
      </w:pPr>
      <w:r w:rsidRPr="006C75D6">
        <w:rPr>
          <w:sz w:val="24"/>
          <w:szCs w:val="24"/>
        </w:rPr>
        <w:t>所提供产品需要提供第三方权威检测机构出具</w:t>
      </w:r>
      <w:r w:rsidRPr="006C75D6">
        <w:rPr>
          <w:rFonts w:hint="eastAsia"/>
          <w:sz w:val="24"/>
          <w:szCs w:val="24"/>
        </w:rPr>
        <w:t>的</w:t>
      </w:r>
      <w:r w:rsidRPr="006C75D6">
        <w:rPr>
          <w:sz w:val="24"/>
          <w:szCs w:val="24"/>
        </w:rPr>
        <w:t>证书。</w:t>
      </w:r>
      <w:r w:rsidRPr="006C75D6">
        <w:rPr>
          <w:rFonts w:hint="eastAsia"/>
          <w:sz w:val="24"/>
          <w:szCs w:val="24"/>
        </w:rPr>
        <w:t>若投标产品为</w:t>
      </w:r>
      <w:r w:rsidRPr="006C75D6">
        <w:rPr>
          <w:sz w:val="24"/>
          <w:szCs w:val="24"/>
        </w:rPr>
        <w:t>原装进口产品，投标时需要提供原产地证明及报关单</w:t>
      </w:r>
      <w:r w:rsidRPr="006C75D6">
        <w:rPr>
          <w:rFonts w:hint="eastAsia"/>
          <w:sz w:val="24"/>
          <w:szCs w:val="24"/>
        </w:rPr>
        <w:t>，并</w:t>
      </w:r>
      <w:r w:rsidRPr="006C75D6">
        <w:rPr>
          <w:sz w:val="24"/>
          <w:szCs w:val="24"/>
        </w:rPr>
        <w:t>提供制造厂商出具的授权文件和售后服务证明文件。</w:t>
      </w:r>
    </w:p>
    <w:p w:rsidR="009865C8" w:rsidRPr="006C75D6" w:rsidRDefault="009865C8" w:rsidP="009865C8">
      <w:pPr>
        <w:spacing w:line="360" w:lineRule="auto"/>
        <w:rPr>
          <w:sz w:val="24"/>
          <w:szCs w:val="24"/>
        </w:rPr>
      </w:pPr>
      <w:r w:rsidRPr="006C75D6">
        <w:rPr>
          <w:rFonts w:hint="eastAsia"/>
          <w:sz w:val="24"/>
          <w:szCs w:val="24"/>
        </w:rPr>
        <w:t>所投标型号应为市场主流型号，不接受工厂已停产型号。</w:t>
      </w:r>
    </w:p>
    <w:p w:rsidR="001E6DA3" w:rsidRPr="006C75D6" w:rsidRDefault="001E6DA3" w:rsidP="009865C8">
      <w:pPr>
        <w:spacing w:line="360" w:lineRule="auto"/>
        <w:rPr>
          <w:sz w:val="24"/>
          <w:szCs w:val="24"/>
        </w:rPr>
      </w:pPr>
    </w:p>
    <w:p w:rsidR="009865C8" w:rsidRPr="006C75D6" w:rsidRDefault="009865C8" w:rsidP="009865C8">
      <w:pPr>
        <w:spacing w:line="360" w:lineRule="auto"/>
        <w:rPr>
          <w:sz w:val="24"/>
          <w:szCs w:val="24"/>
        </w:rPr>
      </w:pPr>
      <w:r w:rsidRPr="006C75D6">
        <w:rPr>
          <w:rFonts w:hint="eastAsia"/>
          <w:sz w:val="24"/>
          <w:szCs w:val="24"/>
        </w:rPr>
        <w:t>六、质量保证及服务</w:t>
      </w:r>
    </w:p>
    <w:p w:rsidR="009865C8" w:rsidRPr="006C75D6" w:rsidRDefault="009865C8" w:rsidP="009865C8">
      <w:pPr>
        <w:spacing w:line="360" w:lineRule="auto"/>
        <w:rPr>
          <w:sz w:val="24"/>
          <w:szCs w:val="24"/>
        </w:rPr>
      </w:pPr>
      <w:r w:rsidRPr="006C75D6">
        <w:rPr>
          <w:sz w:val="24"/>
          <w:szCs w:val="24"/>
        </w:rPr>
        <w:t>a</w:t>
      </w:r>
      <w:r w:rsidRPr="006C75D6">
        <w:rPr>
          <w:sz w:val="24"/>
          <w:szCs w:val="24"/>
        </w:rPr>
        <w:t>、</w:t>
      </w:r>
      <w:r w:rsidR="00D8699F">
        <w:rPr>
          <w:rFonts w:hint="eastAsia"/>
          <w:sz w:val="24"/>
          <w:szCs w:val="24"/>
        </w:rPr>
        <w:t>提供原厂质保</w:t>
      </w:r>
      <w:r w:rsidR="00D8699F">
        <w:rPr>
          <w:sz w:val="24"/>
          <w:szCs w:val="24"/>
        </w:rPr>
        <w:t>2</w:t>
      </w:r>
      <w:r w:rsidR="00D8699F">
        <w:rPr>
          <w:rFonts w:hint="eastAsia"/>
          <w:sz w:val="24"/>
          <w:szCs w:val="24"/>
        </w:rPr>
        <w:t>年，长</w:t>
      </w:r>
      <w:r w:rsidRPr="006C75D6">
        <w:rPr>
          <w:sz w:val="24"/>
          <w:szCs w:val="24"/>
        </w:rPr>
        <w:t>期供应零配件，</w:t>
      </w:r>
      <w:r w:rsidR="00D8699F">
        <w:rPr>
          <w:rFonts w:hint="eastAsia"/>
          <w:sz w:val="24"/>
          <w:szCs w:val="24"/>
        </w:rPr>
        <w:t>质保</w:t>
      </w:r>
      <w:r w:rsidRPr="006C75D6">
        <w:rPr>
          <w:sz w:val="24"/>
          <w:szCs w:val="24"/>
        </w:rPr>
        <w:t>期内的维修费用由卖方负责。</w:t>
      </w:r>
    </w:p>
    <w:p w:rsidR="009865C8" w:rsidRPr="006C75D6" w:rsidRDefault="009865C8" w:rsidP="009865C8">
      <w:pPr>
        <w:spacing w:line="360" w:lineRule="auto"/>
        <w:rPr>
          <w:sz w:val="24"/>
          <w:szCs w:val="24"/>
        </w:rPr>
      </w:pPr>
      <w:r w:rsidRPr="006C75D6">
        <w:rPr>
          <w:sz w:val="24"/>
          <w:szCs w:val="24"/>
        </w:rPr>
        <w:t>b</w:t>
      </w:r>
      <w:r w:rsidRPr="006C75D6">
        <w:rPr>
          <w:sz w:val="24"/>
          <w:szCs w:val="24"/>
        </w:rPr>
        <w:t>、保修期由设备验收合格正常使用之日起计算，保修期内如设备出现故障，卖方应接到报修通知后</w:t>
      </w:r>
      <w:r w:rsidRPr="006C75D6">
        <w:rPr>
          <w:sz w:val="24"/>
          <w:szCs w:val="24"/>
        </w:rPr>
        <w:t>4</w:t>
      </w:r>
      <w:r w:rsidRPr="006C75D6">
        <w:rPr>
          <w:sz w:val="24"/>
          <w:szCs w:val="24"/>
        </w:rPr>
        <w:t>小时内给予答复，必要时</w:t>
      </w:r>
      <w:r w:rsidRPr="006C75D6">
        <w:rPr>
          <w:sz w:val="24"/>
          <w:szCs w:val="24"/>
        </w:rPr>
        <w:t xml:space="preserve">24 </w:t>
      </w:r>
      <w:r w:rsidRPr="006C75D6">
        <w:rPr>
          <w:sz w:val="24"/>
          <w:szCs w:val="24"/>
        </w:rPr>
        <w:t>小时内</w:t>
      </w:r>
      <w:bookmarkStart w:id="0" w:name="_GoBack"/>
      <w:bookmarkEnd w:id="0"/>
      <w:r w:rsidRPr="006C75D6">
        <w:rPr>
          <w:sz w:val="24"/>
          <w:szCs w:val="24"/>
        </w:rPr>
        <w:t>派技术人员上门维修（保修期后以按此执行），因停机耽误的时间，保修期向后顺延。</w:t>
      </w:r>
    </w:p>
    <w:p w:rsidR="009865C8" w:rsidRPr="006C75D6" w:rsidRDefault="009865C8" w:rsidP="009865C8">
      <w:pPr>
        <w:spacing w:line="360" w:lineRule="auto"/>
        <w:rPr>
          <w:sz w:val="24"/>
          <w:szCs w:val="24"/>
        </w:rPr>
      </w:pPr>
      <w:r w:rsidRPr="006C75D6">
        <w:rPr>
          <w:sz w:val="24"/>
          <w:szCs w:val="24"/>
        </w:rPr>
        <w:t xml:space="preserve"> c</w:t>
      </w:r>
      <w:r w:rsidRPr="006C75D6">
        <w:rPr>
          <w:sz w:val="24"/>
          <w:szCs w:val="24"/>
        </w:rPr>
        <w:t>、质保期内如发生非人为情况下出现的故障影响正常检测工作的，应免费更换或维修相应的部件。</w:t>
      </w:r>
    </w:p>
    <w:p w:rsidR="009865C8" w:rsidRPr="006C75D6" w:rsidRDefault="009865C8" w:rsidP="009865C8">
      <w:pPr>
        <w:spacing w:line="360" w:lineRule="auto"/>
        <w:rPr>
          <w:sz w:val="24"/>
          <w:szCs w:val="24"/>
        </w:rPr>
      </w:pPr>
      <w:r w:rsidRPr="006C75D6">
        <w:rPr>
          <w:sz w:val="24"/>
          <w:szCs w:val="24"/>
        </w:rPr>
        <w:t>d</w:t>
      </w:r>
      <w:r w:rsidRPr="006C75D6">
        <w:rPr>
          <w:sz w:val="24"/>
          <w:szCs w:val="24"/>
        </w:rPr>
        <w:t>、技术支持</w:t>
      </w:r>
      <w:r w:rsidRPr="006C75D6">
        <w:rPr>
          <w:rFonts w:hint="eastAsia"/>
          <w:sz w:val="24"/>
          <w:szCs w:val="24"/>
        </w:rPr>
        <w:t>。</w:t>
      </w:r>
      <w:r w:rsidRPr="006C75D6">
        <w:rPr>
          <w:sz w:val="24"/>
          <w:szCs w:val="24"/>
        </w:rPr>
        <w:t>24</w:t>
      </w:r>
      <w:r w:rsidRPr="006C75D6">
        <w:rPr>
          <w:sz w:val="24"/>
          <w:szCs w:val="24"/>
        </w:rPr>
        <w:t>小时提供电话咨询服务。在出现一般情况的小故障，在问题不算复杂、或者维护人员对某些技术问题存在疑问时可通过电话、</w:t>
      </w:r>
      <w:r w:rsidRPr="006C75D6">
        <w:rPr>
          <w:rFonts w:hint="eastAsia"/>
          <w:sz w:val="24"/>
          <w:szCs w:val="24"/>
        </w:rPr>
        <w:t>电子邮件或视频等</w:t>
      </w:r>
      <w:r w:rsidRPr="006C75D6">
        <w:rPr>
          <w:sz w:val="24"/>
          <w:szCs w:val="24"/>
        </w:rPr>
        <w:t>指导方式解决问题。</w:t>
      </w:r>
    </w:p>
    <w:p w:rsidR="009865C8" w:rsidRPr="006C75D6" w:rsidRDefault="009865C8" w:rsidP="009865C8">
      <w:pPr>
        <w:spacing w:line="360" w:lineRule="auto"/>
        <w:rPr>
          <w:sz w:val="24"/>
          <w:szCs w:val="24"/>
        </w:rPr>
      </w:pPr>
      <w:r w:rsidRPr="006C75D6">
        <w:rPr>
          <w:sz w:val="24"/>
          <w:szCs w:val="24"/>
        </w:rPr>
        <w:t>e</w:t>
      </w:r>
      <w:r w:rsidRPr="006C75D6">
        <w:rPr>
          <w:sz w:val="24"/>
          <w:szCs w:val="24"/>
        </w:rPr>
        <w:t>、免费提供测试设备的工作原理和测试技术的培训。</w:t>
      </w:r>
    </w:p>
    <w:p w:rsidR="009865C8" w:rsidRPr="006C75D6" w:rsidRDefault="009865C8" w:rsidP="009865C8">
      <w:pPr>
        <w:spacing w:line="360" w:lineRule="auto"/>
        <w:rPr>
          <w:sz w:val="24"/>
          <w:szCs w:val="24"/>
        </w:rPr>
      </w:pPr>
      <w:r w:rsidRPr="006C75D6">
        <w:rPr>
          <w:sz w:val="24"/>
          <w:szCs w:val="24"/>
        </w:rPr>
        <w:t>f</w:t>
      </w:r>
      <w:r w:rsidRPr="006C75D6">
        <w:rPr>
          <w:sz w:val="24"/>
          <w:szCs w:val="24"/>
        </w:rPr>
        <w:t>、当测试标准发生变化时，应提供对新标准的升级服务。</w:t>
      </w:r>
    </w:p>
    <w:p w:rsidR="00FE139A" w:rsidRPr="006C75D6" w:rsidRDefault="00CE542E" w:rsidP="002930AD">
      <w:pPr>
        <w:spacing w:line="360" w:lineRule="auto"/>
        <w:rPr>
          <w:sz w:val="24"/>
          <w:szCs w:val="24"/>
        </w:rPr>
      </w:pPr>
      <w:r>
        <w:rPr>
          <w:rFonts w:hint="eastAsia"/>
          <w:sz w:val="24"/>
          <w:szCs w:val="24"/>
        </w:rPr>
        <w:t>g</w:t>
      </w:r>
      <w:r>
        <w:rPr>
          <w:rFonts w:hint="eastAsia"/>
          <w:sz w:val="24"/>
          <w:szCs w:val="24"/>
        </w:rPr>
        <w:t>、合同签订后</w:t>
      </w:r>
      <w:r>
        <w:rPr>
          <w:rFonts w:hint="eastAsia"/>
          <w:sz w:val="24"/>
          <w:szCs w:val="24"/>
        </w:rPr>
        <w:t>4</w:t>
      </w:r>
      <w:r>
        <w:rPr>
          <w:sz w:val="24"/>
          <w:szCs w:val="24"/>
        </w:rPr>
        <w:t>5</w:t>
      </w:r>
      <w:r>
        <w:rPr>
          <w:rFonts w:hint="eastAsia"/>
          <w:sz w:val="24"/>
          <w:szCs w:val="24"/>
        </w:rPr>
        <w:t>日内供货。</w:t>
      </w:r>
    </w:p>
    <w:sectPr w:rsidR="00FE139A" w:rsidRPr="006C75D6" w:rsidSect="00FB20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51" w:rsidRDefault="00794351" w:rsidP="00F437E3">
      <w:r>
        <w:separator/>
      </w:r>
    </w:p>
  </w:endnote>
  <w:endnote w:type="continuationSeparator" w:id="1">
    <w:p w:rsidR="00794351" w:rsidRDefault="00794351" w:rsidP="00F437E3">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51" w:rsidRDefault="00794351" w:rsidP="00F437E3">
      <w:r>
        <w:separator/>
      </w:r>
    </w:p>
  </w:footnote>
  <w:footnote w:type="continuationSeparator" w:id="1">
    <w:p w:rsidR="00794351" w:rsidRDefault="00794351" w:rsidP="00F43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6D43DB"/>
    <w:rsid w:val="00062120"/>
    <w:rsid w:val="000B0B3D"/>
    <w:rsid w:val="000E1ECB"/>
    <w:rsid w:val="000F1D33"/>
    <w:rsid w:val="000F5837"/>
    <w:rsid w:val="00107C06"/>
    <w:rsid w:val="001155F2"/>
    <w:rsid w:val="001416C9"/>
    <w:rsid w:val="0014713F"/>
    <w:rsid w:val="001839FE"/>
    <w:rsid w:val="001921F9"/>
    <w:rsid w:val="001E6DA3"/>
    <w:rsid w:val="00270057"/>
    <w:rsid w:val="002930AD"/>
    <w:rsid w:val="002C145C"/>
    <w:rsid w:val="002D60A9"/>
    <w:rsid w:val="00383231"/>
    <w:rsid w:val="003C0294"/>
    <w:rsid w:val="003E35EB"/>
    <w:rsid w:val="00414EE9"/>
    <w:rsid w:val="00421EB4"/>
    <w:rsid w:val="004566F1"/>
    <w:rsid w:val="0047464F"/>
    <w:rsid w:val="00497FE9"/>
    <w:rsid w:val="0054391F"/>
    <w:rsid w:val="005477A0"/>
    <w:rsid w:val="00571195"/>
    <w:rsid w:val="005B66A8"/>
    <w:rsid w:val="005C3CB3"/>
    <w:rsid w:val="005C586B"/>
    <w:rsid w:val="005C5F80"/>
    <w:rsid w:val="005E02B5"/>
    <w:rsid w:val="005F4EB2"/>
    <w:rsid w:val="0061257C"/>
    <w:rsid w:val="00661413"/>
    <w:rsid w:val="006C75D6"/>
    <w:rsid w:val="006D43DB"/>
    <w:rsid w:val="006E0D13"/>
    <w:rsid w:val="006F707A"/>
    <w:rsid w:val="00744A3C"/>
    <w:rsid w:val="00794351"/>
    <w:rsid w:val="007A1323"/>
    <w:rsid w:val="007E5FA6"/>
    <w:rsid w:val="008814ED"/>
    <w:rsid w:val="0088612C"/>
    <w:rsid w:val="00891078"/>
    <w:rsid w:val="008C0019"/>
    <w:rsid w:val="009729EE"/>
    <w:rsid w:val="009865C8"/>
    <w:rsid w:val="009A7192"/>
    <w:rsid w:val="009C6B3E"/>
    <w:rsid w:val="009E21D8"/>
    <w:rsid w:val="009F14D0"/>
    <w:rsid w:val="00A136C0"/>
    <w:rsid w:val="00A15935"/>
    <w:rsid w:val="00AC7A72"/>
    <w:rsid w:val="00AF7DC3"/>
    <w:rsid w:val="00B06E62"/>
    <w:rsid w:val="00B71A80"/>
    <w:rsid w:val="00B81409"/>
    <w:rsid w:val="00B817C5"/>
    <w:rsid w:val="00BA600A"/>
    <w:rsid w:val="00BC63E5"/>
    <w:rsid w:val="00BD5043"/>
    <w:rsid w:val="00BE1875"/>
    <w:rsid w:val="00BF4DEC"/>
    <w:rsid w:val="00C15C7D"/>
    <w:rsid w:val="00CD41F4"/>
    <w:rsid w:val="00CE542E"/>
    <w:rsid w:val="00D75A72"/>
    <w:rsid w:val="00D859AE"/>
    <w:rsid w:val="00D8699F"/>
    <w:rsid w:val="00DB3271"/>
    <w:rsid w:val="00DE3BFE"/>
    <w:rsid w:val="00E10D68"/>
    <w:rsid w:val="00E34645"/>
    <w:rsid w:val="00E52D6D"/>
    <w:rsid w:val="00E81D0F"/>
    <w:rsid w:val="00EB546E"/>
    <w:rsid w:val="00F17942"/>
    <w:rsid w:val="00F437E3"/>
    <w:rsid w:val="00F62A65"/>
    <w:rsid w:val="00FA393B"/>
    <w:rsid w:val="00FB20CE"/>
    <w:rsid w:val="00FD1A29"/>
    <w:rsid w:val="00FE0736"/>
    <w:rsid w:val="00FE1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E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37E3"/>
    <w:rPr>
      <w:sz w:val="18"/>
      <w:szCs w:val="18"/>
    </w:rPr>
  </w:style>
  <w:style w:type="paragraph" w:styleId="a4">
    <w:name w:val="footer"/>
    <w:basedOn w:val="a"/>
    <w:link w:val="Char0"/>
    <w:uiPriority w:val="99"/>
    <w:unhideWhenUsed/>
    <w:rsid w:val="00F437E3"/>
    <w:pPr>
      <w:tabs>
        <w:tab w:val="center" w:pos="4153"/>
        <w:tab w:val="right" w:pos="8306"/>
      </w:tabs>
      <w:snapToGrid w:val="0"/>
      <w:jc w:val="left"/>
    </w:pPr>
    <w:rPr>
      <w:sz w:val="18"/>
      <w:szCs w:val="18"/>
    </w:rPr>
  </w:style>
  <w:style w:type="character" w:customStyle="1" w:styleId="Char0">
    <w:name w:val="页脚 Char"/>
    <w:basedOn w:val="a0"/>
    <w:link w:val="a4"/>
    <w:uiPriority w:val="99"/>
    <w:rsid w:val="00F437E3"/>
    <w:rPr>
      <w:sz w:val="18"/>
      <w:szCs w:val="18"/>
    </w:rPr>
  </w:style>
  <w:style w:type="table" w:styleId="a5">
    <w:name w:val="Table Grid"/>
    <w:basedOn w:val="a1"/>
    <w:uiPriority w:val="39"/>
    <w:rsid w:val="001155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4042213">
      <w:bodyDiv w:val="1"/>
      <w:marLeft w:val="0"/>
      <w:marRight w:val="0"/>
      <w:marTop w:val="0"/>
      <w:marBottom w:val="0"/>
      <w:divBdr>
        <w:top w:val="none" w:sz="0" w:space="0" w:color="auto"/>
        <w:left w:val="none" w:sz="0" w:space="0" w:color="auto"/>
        <w:bottom w:val="none" w:sz="0" w:space="0" w:color="auto"/>
        <w:right w:val="none" w:sz="0" w:space="0" w:color="auto"/>
      </w:divBdr>
    </w:div>
    <w:div w:id="14163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801</Characters>
  <Application>Microsoft Office Word</Application>
  <DocSecurity>0</DocSecurity>
  <Lines>6</Lines>
  <Paragraphs>1</Paragraphs>
  <ScaleCrop>false</ScaleCrop>
  <Company>Hewlett-Packard Company</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丝丝</dc:creator>
  <cp:lastModifiedBy>朱威</cp:lastModifiedBy>
  <cp:revision>2</cp:revision>
  <dcterms:created xsi:type="dcterms:W3CDTF">2023-04-17T06:13:00Z</dcterms:created>
  <dcterms:modified xsi:type="dcterms:W3CDTF">2023-04-17T06:13:00Z</dcterms:modified>
</cp:coreProperties>
</file>