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D7" w:rsidRPr="005D2026" w:rsidRDefault="001754D7" w:rsidP="005D2026">
      <w:pPr>
        <w:widowControl/>
        <w:jc w:val="center"/>
        <w:rPr>
          <w:rFonts w:ascii="宋体" w:cs="宋体"/>
          <w:b/>
          <w:bCs/>
          <w:kern w:val="0"/>
          <w:sz w:val="28"/>
          <w:szCs w:val="28"/>
          <w:shd w:val="clear" w:color="auto" w:fill="FFFFFF"/>
        </w:rPr>
      </w:pPr>
      <w:r w:rsidRPr="005D2026">
        <w:rPr>
          <w:rFonts w:ascii="宋体" w:hAnsi="宋体" w:cs="宋体" w:hint="eastAsia"/>
          <w:b/>
          <w:bCs/>
          <w:kern w:val="0"/>
          <w:sz w:val="28"/>
          <w:szCs w:val="28"/>
          <w:shd w:val="clear" w:color="auto" w:fill="FFFFFF"/>
        </w:rPr>
        <w:t>啤酒二氧化碳测定仪技术参数</w:t>
      </w:r>
    </w:p>
    <w:p w:rsidR="001754D7" w:rsidRDefault="001754D7" w:rsidP="005D2026">
      <w:pPr>
        <w:widowControl/>
        <w:spacing w:line="360" w:lineRule="auto"/>
        <w:ind w:firstLineChars="196" w:firstLine="31680"/>
        <w:jc w:val="left"/>
        <w:rPr>
          <w:rFonts w:ascii="宋体" w:cs="Times New Roman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  <w:shd w:val="clear" w:color="auto" w:fill="FFFFFF"/>
        </w:rPr>
        <w:t>一、用途概述</w:t>
      </w:r>
      <w:r>
        <w:rPr>
          <w:rFonts w:ascii="宋体" w:cs="Times New Roman"/>
          <w:b/>
          <w:bCs/>
          <w:kern w:val="0"/>
          <w:sz w:val="28"/>
          <w:szCs w:val="28"/>
          <w:shd w:val="clear" w:color="auto" w:fill="FFFFFF"/>
        </w:rPr>
        <w:t> </w:t>
      </w:r>
    </w:p>
    <w:p w:rsidR="001754D7" w:rsidRDefault="001754D7" w:rsidP="005D2026">
      <w:pPr>
        <w:widowControl/>
        <w:spacing w:line="360" w:lineRule="auto"/>
        <w:ind w:firstLine="435"/>
        <w:rPr>
          <w:rFonts w:ascii="宋体" w:cs="Times New Roman"/>
          <w:color w:val="000000"/>
          <w:kern w:val="0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hd w:val="clear" w:color="auto" w:fill="FFFFFF"/>
        </w:rPr>
        <w:t>按</w:t>
      </w:r>
      <w:r>
        <w:rPr>
          <w:rFonts w:ascii="宋体" w:hAnsi="宋体" w:cs="宋体"/>
          <w:color w:val="000000"/>
          <w:kern w:val="0"/>
          <w:shd w:val="clear" w:color="auto" w:fill="FFFFFF"/>
        </w:rPr>
        <w:t>GB4928</w:t>
      </w:r>
      <w:r>
        <w:rPr>
          <w:rFonts w:ascii="宋体" w:hAnsi="宋体" w:cs="宋体" w:hint="eastAsia"/>
          <w:color w:val="000000"/>
          <w:kern w:val="0"/>
          <w:shd w:val="clear" w:color="auto" w:fill="FFFFFF"/>
        </w:rPr>
        <w:t>中的啤酒、饮料二氧化碳的试验方法设计，需包括由</w:t>
      </w:r>
      <w:r>
        <w:rPr>
          <w:rFonts w:ascii="宋体" w:hAnsi="宋体" w:cs="宋体" w:hint="eastAsia"/>
          <w:color w:val="000000"/>
        </w:rPr>
        <w:t>胶管连接三个部分组成：碱液水准瓶，刻度吸收管，穿刺装置，</w:t>
      </w:r>
      <w:r>
        <w:rPr>
          <w:rFonts w:ascii="宋体" w:hAnsi="宋体" w:cs="宋体" w:hint="eastAsia"/>
          <w:color w:val="000000"/>
          <w:kern w:val="0"/>
          <w:shd w:val="clear" w:color="auto" w:fill="FFFFFF"/>
        </w:rPr>
        <w:t>可检测出瓶装啤酒中的瓶颈空气及二氧化碳含量。</w:t>
      </w:r>
    </w:p>
    <w:p w:rsidR="001754D7" w:rsidRDefault="001754D7" w:rsidP="005D2026">
      <w:pPr>
        <w:widowControl/>
        <w:spacing w:line="360" w:lineRule="auto"/>
        <w:ind w:firstLine="392"/>
        <w:rPr>
          <w:rFonts w:ascii="宋体" w:cs="Times New Roman"/>
          <w:color w:val="000000"/>
          <w:kern w:val="0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hd w:val="clear" w:color="auto" w:fill="FFFFFF"/>
        </w:rPr>
        <w:t>应满足目前市场上所有大小玻璃瓶、</w:t>
      </w:r>
      <w:r>
        <w:rPr>
          <w:rFonts w:ascii="宋体" w:hAnsi="宋体" w:cs="宋体"/>
          <w:color w:val="000000"/>
          <w:kern w:val="0"/>
          <w:shd w:val="clear" w:color="auto" w:fill="FFFFFF"/>
        </w:rPr>
        <w:t>PET</w:t>
      </w:r>
      <w:r>
        <w:rPr>
          <w:rFonts w:ascii="宋体" w:hAnsi="宋体" w:cs="宋体" w:hint="eastAsia"/>
          <w:color w:val="000000"/>
          <w:kern w:val="0"/>
          <w:shd w:val="clear" w:color="auto" w:fill="FFFFFF"/>
        </w:rPr>
        <w:t>瓶、易拉罐的穿刺检测要求。</w:t>
      </w:r>
    </w:p>
    <w:p w:rsidR="001754D7" w:rsidRDefault="001754D7" w:rsidP="005D2026">
      <w:pPr>
        <w:widowControl/>
        <w:spacing w:line="360" w:lineRule="auto"/>
        <w:ind w:firstLineChars="196" w:firstLine="31680"/>
        <w:rPr>
          <w:rFonts w:ascii="宋体" w:cs="Times New Roman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  <w:shd w:val="clear" w:color="auto" w:fill="FFFFFF"/>
        </w:rPr>
        <w:t>二、技术指标</w:t>
      </w:r>
      <w:r>
        <w:rPr>
          <w:rFonts w:ascii="宋体" w:cs="Times New Roman"/>
          <w:b/>
          <w:bCs/>
          <w:kern w:val="0"/>
          <w:sz w:val="28"/>
          <w:szCs w:val="28"/>
          <w:shd w:val="clear" w:color="auto" w:fill="FFFFFF"/>
        </w:rPr>
        <w:t> </w:t>
      </w:r>
    </w:p>
    <w:p w:rsidR="001754D7" w:rsidRDefault="001754D7" w:rsidP="005D2026">
      <w:pPr>
        <w:widowControl/>
        <w:numPr>
          <w:ilvl w:val="0"/>
          <w:numId w:val="1"/>
        </w:numPr>
        <w:spacing w:line="360" w:lineRule="auto"/>
        <w:ind w:leftChars="257" w:left="31680"/>
        <w:rPr>
          <w:rFonts w:ascii="宋体" w:cs="Times New Roman"/>
          <w:color w:val="000000"/>
          <w:kern w:val="0"/>
        </w:rPr>
      </w:pPr>
      <w:r>
        <w:rPr>
          <w:rFonts w:cs="宋体" w:hint="eastAsia"/>
        </w:rPr>
        <w:t>二氧化碳测量范围：</w:t>
      </w:r>
      <w:r>
        <w:rPr>
          <w:rFonts w:ascii="宋体" w:hAnsi="宋体" w:cs="宋体"/>
          <w:color w:val="000000"/>
          <w:kern w:val="0"/>
        </w:rPr>
        <w:t>0.166</w:t>
      </w:r>
      <w:r>
        <w:rPr>
          <w:rFonts w:ascii="宋体" w:hAnsi="宋体" w:cs="宋体" w:hint="eastAsia"/>
          <w:color w:val="000000"/>
          <w:kern w:val="0"/>
        </w:rPr>
        <w:t>～</w:t>
      </w:r>
      <w:r>
        <w:rPr>
          <w:rFonts w:ascii="宋体" w:hAnsi="宋体" w:cs="宋体"/>
          <w:color w:val="000000"/>
          <w:kern w:val="0"/>
        </w:rPr>
        <w:t>1.166  W/W%(10</w:t>
      </w:r>
      <w:r>
        <w:rPr>
          <w:rFonts w:ascii="宋体" w:hAnsi="宋体" w:cs="宋体" w:hint="eastAsia"/>
          <w:color w:val="000000"/>
          <w:kern w:val="0"/>
        </w:rPr>
        <w:t>～</w:t>
      </w:r>
      <w:r>
        <w:rPr>
          <w:rFonts w:ascii="宋体" w:hAnsi="宋体" w:cs="宋体"/>
          <w:color w:val="000000"/>
          <w:kern w:val="0"/>
        </w:rPr>
        <w:t>37.7</w:t>
      </w:r>
      <w:r>
        <w:rPr>
          <w:rFonts w:ascii="宋体" w:hAnsi="宋体" w:cs="宋体" w:hint="eastAsia"/>
          <w:color w:val="000000"/>
          <w:kern w:val="0"/>
        </w:rPr>
        <w:t>℃时</w:t>
      </w:r>
      <w:r>
        <w:rPr>
          <w:rFonts w:ascii="宋体" w:hAnsi="宋体" w:cs="宋体"/>
          <w:color w:val="000000"/>
          <w:kern w:val="0"/>
        </w:rPr>
        <w:t>)</w:t>
      </w:r>
    </w:p>
    <w:p w:rsidR="001754D7" w:rsidRDefault="001754D7" w:rsidP="005D2026">
      <w:pPr>
        <w:widowControl/>
        <w:numPr>
          <w:ilvl w:val="0"/>
          <w:numId w:val="1"/>
        </w:numPr>
        <w:spacing w:line="360" w:lineRule="auto"/>
        <w:ind w:leftChars="257" w:left="31680"/>
        <w:rPr>
          <w:rFonts w:ascii="宋体" w:cs="Times New Roman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>压力测量范围：</w:t>
      </w:r>
      <w:r>
        <w:rPr>
          <w:rFonts w:ascii="宋体" w:cs="宋体"/>
          <w:color w:val="000000"/>
          <w:kern w:val="0"/>
        </w:rPr>
        <w:t>0</w:t>
      </w:r>
      <w:r>
        <w:rPr>
          <w:rFonts w:ascii="宋体" w:hAnsi="宋体" w:cs="宋体" w:hint="eastAsia"/>
          <w:color w:val="000000"/>
          <w:kern w:val="0"/>
        </w:rPr>
        <w:t>～</w:t>
      </w:r>
      <w:r>
        <w:rPr>
          <w:rFonts w:ascii="宋体" w:hAnsi="宋体" w:cs="宋体"/>
          <w:color w:val="000000"/>
          <w:kern w:val="0"/>
        </w:rPr>
        <w:t>0.6 MPa</w:t>
      </w:r>
      <w:r>
        <w:rPr>
          <w:rFonts w:ascii="宋体" w:hAnsi="宋体" w:cs="宋体" w:hint="eastAsia"/>
          <w:color w:val="000000"/>
          <w:kern w:val="0"/>
        </w:rPr>
        <w:t>，最小分度</w:t>
      </w:r>
      <w:r>
        <w:rPr>
          <w:rFonts w:ascii="宋体" w:hAnsi="宋体" w:cs="宋体"/>
          <w:color w:val="000000"/>
          <w:kern w:val="0"/>
        </w:rPr>
        <w:t>0.02MPa</w:t>
      </w:r>
      <w:bookmarkStart w:id="0" w:name="_GoBack"/>
      <w:bookmarkEnd w:id="0"/>
    </w:p>
    <w:p w:rsidR="001754D7" w:rsidRDefault="001754D7" w:rsidP="005D2026">
      <w:pPr>
        <w:widowControl/>
        <w:numPr>
          <w:ilvl w:val="0"/>
          <w:numId w:val="1"/>
        </w:numPr>
        <w:spacing w:line="360" w:lineRule="auto"/>
        <w:ind w:firstLineChars="257" w:firstLine="31680"/>
        <w:rPr>
          <w:rFonts w:ascii="宋体" w:cs="Times New Roman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>准确度：±</w:t>
      </w:r>
      <w:r>
        <w:rPr>
          <w:rFonts w:ascii="宋体" w:hAnsi="宋体" w:cs="宋体"/>
          <w:color w:val="000000"/>
          <w:kern w:val="0"/>
        </w:rPr>
        <w:t>2.5%</w:t>
      </w:r>
      <w:r>
        <w:rPr>
          <w:rFonts w:ascii="宋体" w:hAnsi="宋体" w:cs="宋体" w:hint="eastAsia"/>
          <w:color w:val="000000"/>
          <w:kern w:val="0"/>
        </w:rPr>
        <w:t>（满量程）</w:t>
      </w:r>
    </w:p>
    <w:p w:rsidR="001754D7" w:rsidRDefault="001754D7" w:rsidP="005D2026">
      <w:pPr>
        <w:widowControl/>
        <w:numPr>
          <w:ilvl w:val="0"/>
          <w:numId w:val="1"/>
        </w:numPr>
        <w:spacing w:line="360" w:lineRule="auto"/>
        <w:ind w:firstLineChars="257" w:firstLine="31680"/>
        <w:rPr>
          <w:rFonts w:ascii="宋体" w:cs="Times New Roman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>测量高度：</w:t>
      </w:r>
      <w:r>
        <w:rPr>
          <w:rFonts w:ascii="宋体" w:hAnsi="宋体" w:cs="宋体"/>
          <w:color w:val="000000"/>
          <w:kern w:val="0"/>
        </w:rPr>
        <w:t>5</w:t>
      </w:r>
      <w:r>
        <w:rPr>
          <w:rFonts w:ascii="宋体" w:hAnsi="宋体" w:cs="宋体" w:hint="eastAsia"/>
          <w:color w:val="000000"/>
          <w:kern w:val="0"/>
        </w:rPr>
        <w:t>～</w:t>
      </w:r>
      <w:r>
        <w:rPr>
          <w:rFonts w:ascii="宋体" w:hAnsi="宋体" w:cs="宋体"/>
          <w:color w:val="000000"/>
          <w:kern w:val="0"/>
        </w:rPr>
        <w:t>320 mm</w:t>
      </w:r>
    </w:p>
    <w:p w:rsidR="001754D7" w:rsidRDefault="001754D7" w:rsidP="005D2026">
      <w:pPr>
        <w:widowControl/>
        <w:numPr>
          <w:ilvl w:val="0"/>
          <w:numId w:val="1"/>
        </w:numPr>
        <w:spacing w:line="360" w:lineRule="auto"/>
        <w:ind w:firstLineChars="257" w:firstLine="31680"/>
        <w:rPr>
          <w:rFonts w:ascii="宋体" w:cs="Times New Roman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>最大测量直径：φ</w:t>
      </w:r>
      <w:r>
        <w:rPr>
          <w:rFonts w:ascii="宋体" w:hAnsi="宋体" w:cs="宋体"/>
          <w:color w:val="000000"/>
          <w:kern w:val="0"/>
        </w:rPr>
        <w:t>160 mm</w:t>
      </w:r>
    </w:p>
    <w:p w:rsidR="001754D7" w:rsidRDefault="001754D7" w:rsidP="005D2026">
      <w:pPr>
        <w:widowControl/>
        <w:numPr>
          <w:ilvl w:val="0"/>
          <w:numId w:val="1"/>
        </w:numPr>
        <w:spacing w:line="360" w:lineRule="auto"/>
        <w:ind w:firstLineChars="257" w:firstLine="31680"/>
        <w:rPr>
          <w:rFonts w:ascii="宋体" w:cs="Times New Roman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>其他要求：可同时检测啤酒或饮料中的瓶颈空气及二氧化碳的含量。</w:t>
      </w:r>
    </w:p>
    <w:sectPr w:rsidR="001754D7" w:rsidSect="001C3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A5A55"/>
    <w:multiLevelType w:val="singleLevel"/>
    <w:tmpl w:val="57BA5A5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429E"/>
    <w:rsid w:val="000E2061"/>
    <w:rsid w:val="001754D7"/>
    <w:rsid w:val="0019429E"/>
    <w:rsid w:val="001A7F92"/>
    <w:rsid w:val="001C3C7F"/>
    <w:rsid w:val="00232D44"/>
    <w:rsid w:val="004F1E66"/>
    <w:rsid w:val="00577980"/>
    <w:rsid w:val="005D2026"/>
    <w:rsid w:val="0067554F"/>
    <w:rsid w:val="006B0908"/>
    <w:rsid w:val="006F5E97"/>
    <w:rsid w:val="007200B0"/>
    <w:rsid w:val="00847A6E"/>
    <w:rsid w:val="0090107F"/>
    <w:rsid w:val="00DE663A"/>
    <w:rsid w:val="00E71A74"/>
    <w:rsid w:val="00EA17EF"/>
    <w:rsid w:val="00EF33F7"/>
    <w:rsid w:val="34BC013F"/>
    <w:rsid w:val="36567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C7F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C3C7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3C7F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1C3C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C3C7F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1C3C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C3C7F"/>
    <w:rPr>
      <w:sz w:val="18"/>
      <w:szCs w:val="18"/>
    </w:rPr>
  </w:style>
  <w:style w:type="paragraph" w:styleId="NormalWeb">
    <w:name w:val="Normal (Web)"/>
    <w:basedOn w:val="Normal"/>
    <w:uiPriority w:val="99"/>
    <w:rsid w:val="001C3C7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Normal"/>
    <w:uiPriority w:val="99"/>
    <w:rsid w:val="001C3C7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42</Words>
  <Characters>244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蔡晶</cp:lastModifiedBy>
  <cp:revision>9</cp:revision>
  <dcterms:created xsi:type="dcterms:W3CDTF">2016-08-18T06:38:00Z</dcterms:created>
  <dcterms:modified xsi:type="dcterms:W3CDTF">2016-08-22T03:06:00Z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