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产品参数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能满足两台安捷伦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6890N FID检测器同时运行供气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压力、流量数码显示，便于观察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采用世界领先SPE ( PEM )技术电解纯水制氢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电解效率高，长期使用，纯度、流量不衰减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氢气纯度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99.999%-99.9999%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输出流量（m</w:t>
      </w:r>
      <w:r>
        <w:rPr>
          <w:rFonts w:hint="eastAsia" w:ascii="宋体" w:hAnsi="宋体" w:eastAsia="宋体" w:cs="宋体"/>
          <w:kern w:val="0"/>
          <w:sz w:val="24"/>
          <w:szCs w:val="24"/>
        </w:rPr>
        <w:t>L</w:t>
      </w:r>
      <w:r>
        <w:rPr>
          <w:rFonts w:ascii="宋体" w:hAnsi="宋体" w:eastAsia="宋体" w:cs="宋体"/>
          <w:kern w:val="0"/>
          <w:sz w:val="24"/>
          <w:szCs w:val="24"/>
        </w:rPr>
        <w:t>/min）：0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ascii="宋体" w:hAnsi="宋体" w:eastAsia="宋体" w:cs="宋体"/>
          <w:kern w:val="0"/>
          <w:sz w:val="24"/>
          <w:szCs w:val="24"/>
        </w:rPr>
        <w:t>210流量稳定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输出压力(MPa): 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0.02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ascii="宋体" w:hAnsi="宋体" w:eastAsia="宋体" w:cs="宋体"/>
          <w:kern w:val="0"/>
          <w:sz w:val="24"/>
          <w:szCs w:val="24"/>
        </w:rPr>
        <w:t>0.4MPa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输入功率(W):  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t>&lt;100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>水质要求: 水的电阻率&gt;1MΩ.cm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4"/>
          <w:szCs w:val="24"/>
        </w:rPr>
        <w:t>电源电压（V）:  220V/110V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50~60Hz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4"/>
          <w:szCs w:val="24"/>
        </w:rPr>
        <w:t>整机重量（kg）：&lt;15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12质保一年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13供货期：1周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E80"/>
    <w:rsid w:val="00611A8E"/>
    <w:rsid w:val="00800769"/>
    <w:rsid w:val="00955E80"/>
    <w:rsid w:val="67A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2017-07-03T02:19:00Z</dcterms:created>
  <dc:creator>think</dc:creator>
  <cp:lastModifiedBy>jszj</cp:lastModifiedBy>
  <dcterms:modified xsi:type="dcterms:W3CDTF">2017-07-03T02:39:23Z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